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33A9" w14:textId="3210595B" w:rsidR="00F4709F" w:rsidRDefault="00F4709F" w:rsidP="008C48E1">
      <w:pPr>
        <w:jc w:val="right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Załącznik nr 1 do zapytania ofertowego DA.36</w:t>
      </w:r>
      <w:r w:rsidR="0016239D">
        <w:rPr>
          <w:rFonts w:ascii="Times New Roman" w:hAnsi="Times New Roman" w:cs="Times New Roman"/>
          <w:sz w:val="24"/>
          <w:szCs w:val="24"/>
        </w:rPr>
        <w:t>.</w:t>
      </w:r>
      <w:r w:rsidR="00545FF7">
        <w:rPr>
          <w:rFonts w:ascii="Times New Roman" w:hAnsi="Times New Roman" w:cs="Times New Roman"/>
          <w:sz w:val="24"/>
          <w:szCs w:val="24"/>
        </w:rPr>
        <w:t>55</w:t>
      </w:r>
      <w:r w:rsidR="0016239D">
        <w:rPr>
          <w:rFonts w:ascii="Times New Roman" w:hAnsi="Times New Roman" w:cs="Times New Roman"/>
          <w:sz w:val="24"/>
          <w:szCs w:val="24"/>
        </w:rPr>
        <w:t>.</w:t>
      </w:r>
      <w:r w:rsidRPr="008C48E1">
        <w:rPr>
          <w:rFonts w:ascii="Times New Roman" w:hAnsi="Times New Roman" w:cs="Times New Roman"/>
          <w:sz w:val="24"/>
          <w:szCs w:val="24"/>
        </w:rPr>
        <w:t>2021</w:t>
      </w:r>
    </w:p>
    <w:p w14:paraId="4EB6A9AD" w14:textId="77777777" w:rsidR="008C48E1" w:rsidRPr="008C48E1" w:rsidRDefault="008C48E1" w:rsidP="008C48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0B5AC9" w14:textId="7BC194AC" w:rsidR="00F4709F" w:rsidRPr="008C48E1" w:rsidRDefault="00F4709F" w:rsidP="00F470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8E1">
        <w:rPr>
          <w:rFonts w:ascii="Times New Roman" w:hAnsi="Times New Roman" w:cs="Times New Roman"/>
          <w:b/>
          <w:bCs/>
          <w:sz w:val="28"/>
          <w:szCs w:val="28"/>
        </w:rPr>
        <w:t>Szczegółowy opis przedmiotu zamówienia</w:t>
      </w:r>
    </w:p>
    <w:p w14:paraId="06DA49D2" w14:textId="77777777" w:rsidR="00F4709F" w:rsidRPr="008C48E1" w:rsidRDefault="00F4709F" w:rsidP="00F4709F">
      <w:pPr>
        <w:jc w:val="right"/>
        <w:rPr>
          <w:rFonts w:ascii="Times New Roman" w:hAnsi="Times New Roman" w:cs="Times New Roman"/>
        </w:rPr>
      </w:pPr>
    </w:p>
    <w:p w14:paraId="2752A894" w14:textId="08269B34" w:rsidR="004C5524" w:rsidRPr="008C48E1" w:rsidRDefault="00F4709F" w:rsidP="004C5524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43334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3334D" w:rsidRPr="0043334D">
        <w:rPr>
          <w:rFonts w:ascii="Times New Roman" w:hAnsi="Times New Roman" w:cs="Times New Roman"/>
          <w:b/>
          <w:bCs/>
          <w:sz w:val="24"/>
          <w:szCs w:val="24"/>
        </w:rPr>
        <w:t>Zakup i d</w:t>
      </w:r>
      <w:r w:rsidRPr="0043334D">
        <w:rPr>
          <w:rFonts w:ascii="Times New Roman" w:hAnsi="Times New Roman" w:cs="Times New Roman"/>
          <w:b/>
          <w:bCs/>
          <w:sz w:val="24"/>
          <w:szCs w:val="24"/>
        </w:rPr>
        <w:t>ostawa</w:t>
      </w:r>
      <w:r w:rsidRPr="008C48E1">
        <w:rPr>
          <w:rFonts w:ascii="Times New Roman" w:hAnsi="Times New Roman" w:cs="Times New Roman"/>
          <w:b/>
          <w:sz w:val="24"/>
          <w:szCs w:val="24"/>
        </w:rPr>
        <w:t xml:space="preserve"> serwera wraz z oprogramowaniem </w:t>
      </w:r>
      <w:r w:rsidR="0043334D">
        <w:rPr>
          <w:rFonts w:ascii="Times New Roman" w:hAnsi="Times New Roman" w:cs="Times New Roman"/>
          <w:b/>
          <w:sz w:val="24"/>
          <w:szCs w:val="24"/>
        </w:rPr>
        <w:br/>
      </w:r>
      <w:r w:rsidRPr="008C48E1">
        <w:rPr>
          <w:rFonts w:ascii="Times New Roman" w:hAnsi="Times New Roman" w:cs="Times New Roman"/>
          <w:b/>
          <w:sz w:val="24"/>
          <w:szCs w:val="24"/>
        </w:rPr>
        <w:t xml:space="preserve">i licencją </w:t>
      </w:r>
      <w:proofErr w:type="spellStart"/>
      <w:r w:rsidRPr="008C48E1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Pr="008C48E1">
        <w:rPr>
          <w:rFonts w:ascii="Times New Roman" w:hAnsi="Times New Roman" w:cs="Times New Roman"/>
          <w:b/>
          <w:sz w:val="24"/>
          <w:szCs w:val="24"/>
        </w:rPr>
        <w:t xml:space="preserve"> oraz macierzy dyskowej do siedziby Wojewódzkiego Funduszu Ochrony Środowiska i Gospodarki Wodnej w Toruniu</w:t>
      </w:r>
      <w:r w:rsidR="008C48E1">
        <w:rPr>
          <w:rFonts w:ascii="Times New Roman" w:hAnsi="Times New Roman" w:cs="Times New Roman"/>
          <w:b/>
          <w:sz w:val="24"/>
          <w:szCs w:val="24"/>
        </w:rPr>
        <w:t>”</w:t>
      </w:r>
    </w:p>
    <w:p w14:paraId="25AD2204" w14:textId="660C738B" w:rsidR="00DB7F52" w:rsidRPr="008C48E1" w:rsidRDefault="00DB7F52" w:rsidP="004C552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  <w:u w:val="single"/>
        </w:rPr>
        <w:t xml:space="preserve">Oznaczenie wg Wspólnego Słownika Zamówień </w:t>
      </w:r>
    </w:p>
    <w:p w14:paraId="709B4248" w14:textId="77777777" w:rsidR="00F4709F" w:rsidRPr="008C48E1" w:rsidRDefault="00DB7F52" w:rsidP="00F4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Kod CPV: </w:t>
      </w:r>
    </w:p>
    <w:p w14:paraId="406D656A" w14:textId="5098373A" w:rsidR="00F4709F" w:rsidRPr="008C48E1" w:rsidRDefault="00DB7F52" w:rsidP="00F4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48820000-2 Serwery </w:t>
      </w:r>
    </w:p>
    <w:p w14:paraId="7DFEC426" w14:textId="7A8B7CB1" w:rsidR="00DB7F52" w:rsidRPr="008C48E1" w:rsidRDefault="00DB7F52" w:rsidP="00F4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30233000-1 Urządzenia do przechowywania i odczytu danych</w:t>
      </w:r>
    </w:p>
    <w:p w14:paraId="0386E7F6" w14:textId="7AF2BDCD" w:rsidR="00DB7F52" w:rsidRPr="008C48E1" w:rsidRDefault="00DB7F52" w:rsidP="00DB7F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br/>
        <w:t xml:space="preserve">I. Opis wymagań </w:t>
      </w:r>
      <w:r w:rsidR="008C48E1" w:rsidRPr="008C48E1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8C48E1">
        <w:rPr>
          <w:rFonts w:ascii="Times New Roman" w:hAnsi="Times New Roman" w:cs="Times New Roman"/>
          <w:sz w:val="24"/>
          <w:szCs w:val="24"/>
        </w:rPr>
        <w:t>serwera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2335"/>
        <w:gridCol w:w="6669"/>
      </w:tblGrid>
      <w:tr w:rsidR="007740BA" w:rsidRPr="008C48E1" w14:paraId="624E1D40" w14:textId="77777777" w:rsidTr="001B63C8">
        <w:tc>
          <w:tcPr>
            <w:tcW w:w="630" w:type="dxa"/>
          </w:tcPr>
          <w:p w14:paraId="0708414E" w14:textId="77777777" w:rsidR="007740BA" w:rsidRPr="008C48E1" w:rsidRDefault="007740BA" w:rsidP="001B63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35" w:type="dxa"/>
          </w:tcPr>
          <w:p w14:paraId="62BE084D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</w:t>
            </w:r>
          </w:p>
        </w:tc>
        <w:tc>
          <w:tcPr>
            <w:tcW w:w="6669" w:type="dxa"/>
          </w:tcPr>
          <w:p w14:paraId="2F51704E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48E1">
              <w:rPr>
                <w:rFonts w:ascii="Times New Roman" w:hAnsi="Times New Roman" w:cs="Times New Roman"/>
                <w:b/>
                <w:bCs/>
              </w:rPr>
              <w:t>Opis wymagań minimalnych</w:t>
            </w:r>
          </w:p>
        </w:tc>
      </w:tr>
      <w:tr w:rsidR="007740BA" w:rsidRPr="008C48E1" w14:paraId="54D56AF7" w14:textId="77777777" w:rsidTr="001B63C8">
        <w:tc>
          <w:tcPr>
            <w:tcW w:w="630" w:type="dxa"/>
          </w:tcPr>
          <w:p w14:paraId="69C513F0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489AC969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669" w:type="dxa"/>
          </w:tcPr>
          <w:p w14:paraId="752D9835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Do instalacji w szafie </w:t>
            </w:r>
            <w:proofErr w:type="spellStart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19", wysokość nie więcej niż 2U, </w:t>
            </w:r>
          </w:p>
          <w:p w14:paraId="71352C00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z zestawem szyn z ramieniem na kable, do mocowania w szafie </w:t>
            </w:r>
          </w:p>
          <w:p w14:paraId="1FE5FADB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i wysuwania do celów serwisowych.</w:t>
            </w:r>
          </w:p>
        </w:tc>
      </w:tr>
      <w:tr w:rsidR="007740BA" w:rsidRPr="008C48E1" w14:paraId="3E27A973" w14:textId="77777777" w:rsidTr="001B63C8">
        <w:tc>
          <w:tcPr>
            <w:tcW w:w="630" w:type="dxa"/>
          </w:tcPr>
          <w:p w14:paraId="1A75638B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14:paraId="24788EDC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669" w:type="dxa"/>
          </w:tcPr>
          <w:p w14:paraId="400D4CB6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Architektura x86, maksymalny TDP dla procesora – 125W. Maksymalna ilość rdzeni dla procesora – 16. Wynik wydajności procesora instalowanego w oferowanym serwerze nie powinien być mniejszy niż 2 245 punktów w teście </w:t>
            </w:r>
            <w:proofErr w:type="spellStart"/>
            <w:r w:rsidRPr="008C48E1">
              <w:rPr>
                <w:rFonts w:ascii="Times New Roman" w:hAnsi="Times New Roman" w:cs="Times New Roman"/>
              </w:rPr>
              <w:t>Passmark</w:t>
            </w:r>
            <w:proofErr w:type="spellEnd"/>
            <w:r w:rsidRPr="008C48E1">
              <w:rPr>
                <w:rFonts w:ascii="Times New Roman" w:hAnsi="Times New Roman" w:cs="Times New Roman"/>
              </w:rPr>
              <w:t xml:space="preserve">. </w:t>
            </w:r>
          </w:p>
          <w:p w14:paraId="5944C432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server-thread" w:history="1">
              <w:r w:rsidRPr="008C48E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https://www.cpubenchmark.net/singleThread_value.html#server-thread</w:t>
              </w:r>
            </w:hyperlink>
          </w:p>
        </w:tc>
      </w:tr>
      <w:tr w:rsidR="007740BA" w:rsidRPr="008C48E1" w14:paraId="0174042A" w14:textId="77777777" w:rsidTr="001B63C8">
        <w:tc>
          <w:tcPr>
            <w:tcW w:w="630" w:type="dxa"/>
          </w:tcPr>
          <w:p w14:paraId="129C8137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</w:tcPr>
          <w:p w14:paraId="1915C5B1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Liczba zainstalowanych procesorów</w:t>
            </w:r>
          </w:p>
        </w:tc>
        <w:tc>
          <w:tcPr>
            <w:tcW w:w="6669" w:type="dxa"/>
          </w:tcPr>
          <w:p w14:paraId="734DDF4E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Min. 1 </w:t>
            </w:r>
          </w:p>
          <w:p w14:paraId="0D7CA288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BA" w:rsidRPr="008C48E1" w14:paraId="4E7DFC37" w14:textId="77777777" w:rsidTr="001B63C8">
        <w:tc>
          <w:tcPr>
            <w:tcW w:w="630" w:type="dxa"/>
          </w:tcPr>
          <w:p w14:paraId="5AD0810B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5" w:type="dxa"/>
          </w:tcPr>
          <w:p w14:paraId="0BF36F46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6669" w:type="dxa"/>
          </w:tcPr>
          <w:p w14:paraId="15007B11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Płyta główna dedykowana do pracy w serwerach, wyprodukowana przez producenta serwera</w:t>
            </w:r>
          </w:p>
        </w:tc>
      </w:tr>
      <w:tr w:rsidR="007740BA" w:rsidRPr="008C48E1" w14:paraId="3E75E283" w14:textId="77777777" w:rsidTr="001B63C8">
        <w:tc>
          <w:tcPr>
            <w:tcW w:w="630" w:type="dxa"/>
          </w:tcPr>
          <w:p w14:paraId="524196EE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5" w:type="dxa"/>
          </w:tcPr>
          <w:p w14:paraId="39481735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Pamięć operacyjna </w:t>
            </w:r>
          </w:p>
          <w:p w14:paraId="1DAF1191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14:paraId="60419BD3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Zainstalowane minimum 256GB pamięci RAM o częstotliwości min. 2933MHz. </w:t>
            </w:r>
          </w:p>
          <w:p w14:paraId="5003D7AD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Zainstalowana pamięć powinna być sygnowana 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zoptymalizowana do użycia przez producenta serwera. Rozbudowa pamięci o kolejne kości RAM nie może zmniejszyć częstotliwości działania pamięci bardziej niż do 2933MHz. </w:t>
            </w:r>
          </w:p>
        </w:tc>
      </w:tr>
      <w:tr w:rsidR="007740BA" w:rsidRPr="008C48E1" w14:paraId="6348A084" w14:textId="77777777" w:rsidTr="001B63C8">
        <w:tc>
          <w:tcPr>
            <w:tcW w:w="630" w:type="dxa"/>
          </w:tcPr>
          <w:p w14:paraId="4B7F8D30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5" w:type="dxa"/>
          </w:tcPr>
          <w:p w14:paraId="77583CDB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669" w:type="dxa"/>
          </w:tcPr>
          <w:p w14:paraId="0F239645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Zintegrowana karta graficzna osiągająca rozdzielczość 1920x1200 przy 60 </w:t>
            </w:r>
            <w:proofErr w:type="spellStart"/>
            <w:r w:rsidRPr="008C48E1">
              <w:rPr>
                <w:rFonts w:ascii="Times New Roman" w:hAnsi="Times New Roman" w:cs="Times New Roman"/>
              </w:rPr>
              <w:t>Hz</w:t>
            </w:r>
            <w:proofErr w:type="spellEnd"/>
            <w:r w:rsidRPr="008C48E1">
              <w:rPr>
                <w:rFonts w:ascii="Times New Roman" w:hAnsi="Times New Roman" w:cs="Times New Roman"/>
              </w:rPr>
              <w:t xml:space="preserve">. 1 port VGA na tylnym panelu serwera. </w:t>
            </w:r>
          </w:p>
        </w:tc>
      </w:tr>
      <w:tr w:rsidR="007740BA" w:rsidRPr="008C48E1" w14:paraId="056BCB22" w14:textId="77777777" w:rsidTr="001B63C8">
        <w:tc>
          <w:tcPr>
            <w:tcW w:w="630" w:type="dxa"/>
          </w:tcPr>
          <w:p w14:paraId="7442E4C8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5" w:type="dxa"/>
          </w:tcPr>
          <w:p w14:paraId="454FBE06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Dyski Twarde</w:t>
            </w:r>
          </w:p>
        </w:tc>
        <w:tc>
          <w:tcPr>
            <w:tcW w:w="6669" w:type="dxa"/>
          </w:tcPr>
          <w:p w14:paraId="1F39BF47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W chwili dostawy serwer powinien mieć zainstalowane dwa dyski M.2 o pojemności minimum 32 GB każdy, skonfigurowane w mechanizmie RAID1. </w:t>
            </w:r>
          </w:p>
        </w:tc>
      </w:tr>
      <w:tr w:rsidR="007740BA" w:rsidRPr="008C48E1" w14:paraId="1BB66E0E" w14:textId="77777777" w:rsidTr="001B63C8">
        <w:tc>
          <w:tcPr>
            <w:tcW w:w="630" w:type="dxa"/>
          </w:tcPr>
          <w:p w14:paraId="135C7DA5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5" w:type="dxa"/>
          </w:tcPr>
          <w:p w14:paraId="5E4CCF73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6669" w:type="dxa"/>
          </w:tcPr>
          <w:p w14:paraId="43BF4492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DVD-ROM</w:t>
            </w:r>
          </w:p>
        </w:tc>
      </w:tr>
      <w:tr w:rsidR="007740BA" w:rsidRPr="008C48E1" w14:paraId="42981A55" w14:textId="77777777" w:rsidTr="001B63C8">
        <w:tc>
          <w:tcPr>
            <w:tcW w:w="630" w:type="dxa"/>
          </w:tcPr>
          <w:p w14:paraId="40A8E0D5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5" w:type="dxa"/>
          </w:tcPr>
          <w:p w14:paraId="29C62BBD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Zasilacz </w:t>
            </w:r>
          </w:p>
        </w:tc>
        <w:tc>
          <w:tcPr>
            <w:tcW w:w="6669" w:type="dxa"/>
          </w:tcPr>
          <w:p w14:paraId="3288BBC4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Zainstalowane minimum dwa redundantne zasilacze o mocy minimum 550W </w:t>
            </w:r>
          </w:p>
        </w:tc>
      </w:tr>
      <w:tr w:rsidR="007740BA" w:rsidRPr="008C48E1" w14:paraId="088F7828" w14:textId="77777777" w:rsidTr="001B63C8">
        <w:tc>
          <w:tcPr>
            <w:tcW w:w="630" w:type="dxa"/>
          </w:tcPr>
          <w:p w14:paraId="6036F755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5" w:type="dxa"/>
          </w:tcPr>
          <w:p w14:paraId="37BB6A85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Interfejsy sieciowe </w:t>
            </w:r>
          </w:p>
        </w:tc>
        <w:tc>
          <w:tcPr>
            <w:tcW w:w="6669" w:type="dxa"/>
          </w:tcPr>
          <w:p w14:paraId="2BF246B6" w14:textId="77777777" w:rsidR="007740BA" w:rsidRPr="008C48E1" w:rsidRDefault="007740BA" w:rsidP="001B63C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sieciowa zintegrowana 4x rj-45, </w:t>
            </w:r>
            <w:proofErr w:type="spellStart"/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GbE</w:t>
            </w:r>
            <w:proofErr w:type="spellEnd"/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eden port RJ-45 o przepustowości 1GbE dedykowany dla karty zarządzającej. 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 xml:space="preserve">Zewnętrzny kontroler 10Gb posiadający dwa porty do podłączenia macierzy z pkt. 2 poprzez kontroler </w:t>
            </w:r>
            <w:proofErr w:type="spellStart"/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iSCSI</w:t>
            </w:r>
            <w:proofErr w:type="spellEnd"/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0BA" w:rsidRPr="008C48E1" w14:paraId="775284A8" w14:textId="77777777" w:rsidTr="001B63C8">
        <w:tc>
          <w:tcPr>
            <w:tcW w:w="630" w:type="dxa"/>
          </w:tcPr>
          <w:p w14:paraId="03014750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5" w:type="dxa"/>
          </w:tcPr>
          <w:p w14:paraId="6319850D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Urządzenia hot </w:t>
            </w:r>
            <w:proofErr w:type="spellStart"/>
            <w:r w:rsidRPr="008C48E1">
              <w:rPr>
                <w:rFonts w:ascii="Times New Roman" w:hAnsi="Times New Roman" w:cs="Times New Roman"/>
              </w:rPr>
              <w:t>swap</w:t>
            </w:r>
            <w:proofErr w:type="spellEnd"/>
          </w:p>
          <w:p w14:paraId="65123E61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14:paraId="07F00D59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Dyski twarde, zasilacze, wentylatory</w:t>
            </w:r>
          </w:p>
          <w:p w14:paraId="1F3CB759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740BA" w:rsidRPr="008C48E1" w14:paraId="1A4055F5" w14:textId="77777777" w:rsidTr="001B63C8">
        <w:tc>
          <w:tcPr>
            <w:tcW w:w="630" w:type="dxa"/>
          </w:tcPr>
          <w:p w14:paraId="33B80B21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5" w:type="dxa"/>
          </w:tcPr>
          <w:p w14:paraId="368FD29F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6669" w:type="dxa"/>
          </w:tcPr>
          <w:p w14:paraId="468FEB3D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0382C">
              <w:rPr>
                <w:rFonts w:ascii="Times New Roman" w:hAnsi="Times New Roman" w:cs="Times New Roman"/>
              </w:rPr>
              <w:t>Secure</w:t>
            </w:r>
            <w:proofErr w:type="spellEnd"/>
            <w:r w:rsidRPr="00003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82C">
              <w:rPr>
                <w:rFonts w:ascii="Times New Roman" w:hAnsi="Times New Roman" w:cs="Times New Roman"/>
              </w:rPr>
              <w:t>Boot</w:t>
            </w:r>
            <w:proofErr w:type="spellEnd"/>
            <w:r w:rsidRPr="0000382C">
              <w:rPr>
                <w:rFonts w:ascii="Times New Roman" w:hAnsi="Times New Roman" w:cs="Times New Roman"/>
              </w:rPr>
              <w:t>, układ TPM 1.2</w:t>
            </w:r>
          </w:p>
        </w:tc>
      </w:tr>
      <w:tr w:rsidR="007740BA" w:rsidRPr="00FF1AE9" w14:paraId="253C2704" w14:textId="77777777" w:rsidTr="001B63C8">
        <w:tc>
          <w:tcPr>
            <w:tcW w:w="630" w:type="dxa"/>
          </w:tcPr>
          <w:p w14:paraId="312E66D4" w14:textId="77777777" w:rsidR="007740BA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5" w:type="dxa"/>
          </w:tcPr>
          <w:p w14:paraId="5C2BB026" w14:textId="77777777" w:rsidR="007740BA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382C">
              <w:rPr>
                <w:rFonts w:ascii="Times New Roman" w:hAnsi="Times New Roman" w:cs="Times New Roman"/>
              </w:rPr>
              <w:t>Zarządzanie wbudowane w serwerze</w:t>
            </w:r>
          </w:p>
        </w:tc>
        <w:tc>
          <w:tcPr>
            <w:tcW w:w="6669" w:type="dxa"/>
          </w:tcPr>
          <w:p w14:paraId="1311998B" w14:textId="77777777" w:rsidR="007740BA" w:rsidRPr="00545FF7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5FF7">
              <w:rPr>
                <w:rFonts w:ascii="Times New Roman" w:hAnsi="Times New Roman" w:cs="Times New Roman"/>
                <w:lang w:val="en-US"/>
              </w:rPr>
              <w:t>Interfejs</w:t>
            </w:r>
            <w:proofErr w:type="spellEnd"/>
            <w:r w:rsidRPr="00545FF7">
              <w:rPr>
                <w:rFonts w:ascii="Times New Roman" w:hAnsi="Times New Roman" w:cs="Times New Roman"/>
                <w:lang w:val="en-US"/>
              </w:rPr>
              <w:t xml:space="preserve"> API REST z </w:t>
            </w:r>
            <w:proofErr w:type="spellStart"/>
            <w:r w:rsidRPr="00545FF7">
              <w:rPr>
                <w:rFonts w:ascii="Times New Roman" w:hAnsi="Times New Roman" w:cs="Times New Roman"/>
                <w:lang w:val="en-US"/>
              </w:rPr>
              <w:t>funkcją</w:t>
            </w:r>
            <w:proofErr w:type="spellEnd"/>
            <w:r w:rsidRPr="00545FF7">
              <w:rPr>
                <w:rFonts w:ascii="Times New Roman" w:hAnsi="Times New Roman" w:cs="Times New Roman"/>
                <w:lang w:val="en-US"/>
              </w:rPr>
              <w:t xml:space="preserve"> Redfish, </w:t>
            </w:r>
            <w:proofErr w:type="spellStart"/>
            <w:r w:rsidRPr="00545FF7">
              <w:rPr>
                <w:rFonts w:ascii="Times New Roman" w:hAnsi="Times New Roman" w:cs="Times New Roman"/>
                <w:lang w:val="en-US"/>
              </w:rPr>
              <w:t>OpenManage</w:t>
            </w:r>
            <w:proofErr w:type="spellEnd"/>
            <w:r w:rsidRPr="00545FF7">
              <w:rPr>
                <w:rFonts w:ascii="Times New Roman" w:hAnsi="Times New Roman" w:cs="Times New Roman"/>
                <w:lang w:val="en-US"/>
              </w:rPr>
              <w:t xml:space="preserve"> Server Administrator</w:t>
            </w:r>
          </w:p>
        </w:tc>
      </w:tr>
      <w:tr w:rsidR="007740BA" w:rsidRPr="008C48E1" w14:paraId="4B0EA8FD" w14:textId="77777777" w:rsidTr="001B63C8">
        <w:tc>
          <w:tcPr>
            <w:tcW w:w="630" w:type="dxa"/>
          </w:tcPr>
          <w:p w14:paraId="0FB17CCD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270D8EBA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Gwarancja </w:t>
            </w:r>
          </w:p>
          <w:p w14:paraId="4E294FA2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14:paraId="21E0E06E" w14:textId="77777777" w:rsidR="007740BA" w:rsidRPr="008C48E1" w:rsidRDefault="007740BA" w:rsidP="001B63C8">
            <w:pPr>
              <w:pStyle w:val="NormalnyWeb"/>
              <w:spacing w:line="276" w:lineRule="auto"/>
            </w:pPr>
            <w:r w:rsidRPr="008C48E1">
              <w:t xml:space="preserve">Co najmniej 2 letnia gwarancja producenta. Wsparcie producenta w trybie pełnego serwisu </w:t>
            </w:r>
            <w:proofErr w:type="spellStart"/>
            <w:r w:rsidRPr="008C48E1">
              <w:rPr>
                <w:rStyle w:val="has-pretty-child"/>
              </w:rPr>
              <w:t>Next</w:t>
            </w:r>
            <w:proofErr w:type="spellEnd"/>
            <w:r w:rsidRPr="008C48E1">
              <w:rPr>
                <w:rStyle w:val="has-pretty-child"/>
              </w:rPr>
              <w:t xml:space="preserve"> Business Day, dyski twarde minimum </w:t>
            </w:r>
            <w:r w:rsidRPr="008C48E1">
              <w:t xml:space="preserve">3 lata </w:t>
            </w:r>
          </w:p>
        </w:tc>
      </w:tr>
      <w:tr w:rsidR="007740BA" w:rsidRPr="00FF1AE9" w14:paraId="69841EC9" w14:textId="77777777" w:rsidTr="001B63C8">
        <w:tc>
          <w:tcPr>
            <w:tcW w:w="630" w:type="dxa"/>
          </w:tcPr>
          <w:p w14:paraId="0C75C143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1C83E888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>Oprogramowanie</w:t>
            </w:r>
          </w:p>
          <w:p w14:paraId="0B7C5DEF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9" w:type="dxa"/>
          </w:tcPr>
          <w:p w14:paraId="3D2C59F7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C48E1">
              <w:rPr>
                <w:rStyle w:val="has-pretty-child"/>
                <w:rFonts w:ascii="Times New Roman" w:hAnsi="Times New Roman" w:cs="Times New Roman"/>
                <w:lang w:val="en-US"/>
              </w:rPr>
              <w:t>Microsoft Windows Server 2019 Standard OEM</w:t>
            </w:r>
          </w:p>
        </w:tc>
      </w:tr>
      <w:tr w:rsidR="007740BA" w:rsidRPr="00FF1AE9" w14:paraId="6AFC3C7A" w14:textId="77777777" w:rsidTr="001B63C8">
        <w:tc>
          <w:tcPr>
            <w:tcW w:w="630" w:type="dxa"/>
          </w:tcPr>
          <w:p w14:paraId="0C9DFEDB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35" w:type="dxa"/>
          </w:tcPr>
          <w:p w14:paraId="2446D860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>Oprogramowanie</w:t>
            </w:r>
          </w:p>
        </w:tc>
        <w:tc>
          <w:tcPr>
            <w:tcW w:w="6669" w:type="dxa"/>
          </w:tcPr>
          <w:p w14:paraId="4CE792EC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C48E1">
              <w:rPr>
                <w:rFonts w:ascii="Times New Roman" w:hAnsi="Times New Roman" w:cs="Times New Roman"/>
                <w:lang w:val="en-US"/>
              </w:rPr>
              <w:t xml:space="preserve">VMware vSphere 7 Essentials Kit + </w:t>
            </w:r>
            <w:proofErr w:type="spellStart"/>
            <w:r w:rsidRPr="008C48E1">
              <w:rPr>
                <w:rFonts w:ascii="Times New Roman" w:hAnsi="Times New Roman" w:cs="Times New Roman"/>
                <w:lang w:val="en-US"/>
              </w:rPr>
              <w:t>subskrypcja</w:t>
            </w:r>
            <w:proofErr w:type="spellEnd"/>
            <w:r w:rsidRPr="008C48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48E1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8C48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48E1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</w:p>
        </w:tc>
      </w:tr>
    </w:tbl>
    <w:p w14:paraId="69A8FEDE" w14:textId="77777777" w:rsidR="007740BA" w:rsidRPr="008C48E1" w:rsidRDefault="007740BA" w:rsidP="007740BA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p w14:paraId="13466FE1" w14:textId="77777777" w:rsidR="007740BA" w:rsidRPr="008C48E1" w:rsidRDefault="007740BA" w:rsidP="007740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II. Opis wymagań dotyczących macierzy</w:t>
      </w:r>
      <w:r>
        <w:rPr>
          <w:rFonts w:ascii="Times New Roman" w:hAnsi="Times New Roman" w:cs="Times New Roman"/>
          <w:sz w:val="24"/>
          <w:szCs w:val="24"/>
        </w:rPr>
        <w:t xml:space="preserve"> dyskowej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7"/>
        <w:gridCol w:w="2372"/>
        <w:gridCol w:w="6645"/>
      </w:tblGrid>
      <w:tr w:rsidR="007740BA" w:rsidRPr="008C48E1" w14:paraId="24DA83D7" w14:textId="77777777" w:rsidTr="001B63C8">
        <w:tc>
          <w:tcPr>
            <w:tcW w:w="617" w:type="dxa"/>
          </w:tcPr>
          <w:p w14:paraId="103ECD6D" w14:textId="77777777" w:rsidR="007740BA" w:rsidRPr="008C48E1" w:rsidRDefault="007740BA" w:rsidP="001B6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72" w:type="dxa"/>
          </w:tcPr>
          <w:p w14:paraId="545B9B66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6645" w:type="dxa"/>
          </w:tcPr>
          <w:p w14:paraId="596578DC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Opis wymagań minimalnych</w:t>
            </w:r>
          </w:p>
        </w:tc>
      </w:tr>
      <w:tr w:rsidR="007740BA" w:rsidRPr="008C48E1" w14:paraId="64E65251" w14:textId="77777777" w:rsidTr="001B63C8">
        <w:tc>
          <w:tcPr>
            <w:tcW w:w="617" w:type="dxa"/>
          </w:tcPr>
          <w:p w14:paraId="6E008281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2" w:type="dxa"/>
          </w:tcPr>
          <w:p w14:paraId="249B7FEF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Obudowa </w:t>
            </w:r>
          </w:p>
          <w:p w14:paraId="7C87AB0B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14:paraId="7BB9C02D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Macierz musi mieć możliwość zainstalowania w standardowej szafie </w:t>
            </w:r>
            <w:proofErr w:type="spellStart"/>
            <w:r w:rsidRPr="008C48E1">
              <w:rPr>
                <w:rFonts w:ascii="Times New Roman" w:hAnsi="Times New Roman" w:cs="Times New Roman"/>
              </w:rPr>
              <w:t>Rack</w:t>
            </w:r>
            <w:proofErr w:type="spellEnd"/>
            <w:r w:rsidRPr="008C48E1">
              <w:rPr>
                <w:rFonts w:ascii="Times New Roman" w:hAnsi="Times New Roman" w:cs="Times New Roman"/>
              </w:rPr>
              <w:t xml:space="preserve"> 19" nie będącej przedmiotem zamówienia. </w:t>
            </w:r>
          </w:p>
          <w:p w14:paraId="200E6FDE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Rozmiar urządzenia nie może przekraczać 2U z zestawem szyn z ramieniem na kable, do mocowania w szafie</w:t>
            </w:r>
          </w:p>
        </w:tc>
      </w:tr>
      <w:tr w:rsidR="007740BA" w:rsidRPr="008C48E1" w14:paraId="18E5271F" w14:textId="77777777" w:rsidTr="001B63C8">
        <w:tc>
          <w:tcPr>
            <w:tcW w:w="617" w:type="dxa"/>
          </w:tcPr>
          <w:p w14:paraId="72F0CFE1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14:paraId="1B63DE81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</w:t>
            </w:r>
          </w:p>
        </w:tc>
        <w:tc>
          <w:tcPr>
            <w:tcW w:w="6645" w:type="dxa"/>
          </w:tcPr>
          <w:p w14:paraId="615BC6C4" w14:textId="77777777" w:rsidR="007740BA" w:rsidRPr="00022093" w:rsidRDefault="007740BA" w:rsidP="001B63C8">
            <w:pPr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 xml:space="preserve">Macierz z podwójnym kontrolerem 8-portowym </w:t>
            </w:r>
            <w:proofErr w:type="spellStart"/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iSCSI</w:t>
            </w:r>
            <w:proofErr w:type="spellEnd"/>
            <w:r w:rsidRPr="00545FF7">
              <w:rPr>
                <w:rFonts w:ascii="Times New Roman" w:hAnsi="Times New Roman" w:cs="Times New Roman"/>
                <w:sz w:val="24"/>
                <w:szCs w:val="24"/>
              </w:rPr>
              <w:t xml:space="preserve"> 10Gb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podłączenia serwera opisanego w pkt. I</w:t>
            </w:r>
          </w:p>
        </w:tc>
      </w:tr>
      <w:tr w:rsidR="007740BA" w:rsidRPr="008C48E1" w14:paraId="1B9F730D" w14:textId="77777777" w:rsidTr="001B63C8">
        <w:tc>
          <w:tcPr>
            <w:tcW w:w="617" w:type="dxa"/>
          </w:tcPr>
          <w:p w14:paraId="2A1A828A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2" w:type="dxa"/>
          </w:tcPr>
          <w:p w14:paraId="560EBD66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6645" w:type="dxa"/>
          </w:tcPr>
          <w:p w14:paraId="0E84E705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10x dyski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GB SSD Hot-Plug 12Gb/s w ramce 3,5”</w:t>
            </w:r>
          </w:p>
        </w:tc>
      </w:tr>
      <w:tr w:rsidR="007740BA" w:rsidRPr="008C48E1" w14:paraId="6F498023" w14:textId="77777777" w:rsidTr="001B63C8">
        <w:tc>
          <w:tcPr>
            <w:tcW w:w="617" w:type="dxa"/>
          </w:tcPr>
          <w:p w14:paraId="4F0D7118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2" w:type="dxa"/>
          </w:tcPr>
          <w:p w14:paraId="51B88879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Okablowanie</w:t>
            </w:r>
          </w:p>
        </w:tc>
        <w:tc>
          <w:tcPr>
            <w:tcW w:w="6645" w:type="dxa"/>
          </w:tcPr>
          <w:p w14:paraId="2F58733C" w14:textId="77777777" w:rsidR="007740BA" w:rsidRPr="00022093" w:rsidRDefault="007740BA" w:rsidP="001B63C8">
            <w:pPr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 xml:space="preserve">2x kabel do kontrolera </w:t>
            </w:r>
            <w:proofErr w:type="spellStart"/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iSCSI</w:t>
            </w:r>
            <w:proofErr w:type="spellEnd"/>
            <w:r w:rsidRPr="00545FF7">
              <w:rPr>
                <w:rFonts w:ascii="Times New Roman" w:hAnsi="Times New Roman" w:cs="Times New Roman"/>
                <w:sz w:val="24"/>
                <w:szCs w:val="24"/>
              </w:rPr>
              <w:t xml:space="preserve"> 3m</w:t>
            </w:r>
          </w:p>
        </w:tc>
      </w:tr>
      <w:tr w:rsidR="007740BA" w:rsidRPr="008C48E1" w14:paraId="6CB5495A" w14:textId="77777777" w:rsidTr="001B63C8">
        <w:trPr>
          <w:trHeight w:val="546"/>
        </w:trPr>
        <w:tc>
          <w:tcPr>
            <w:tcW w:w="617" w:type="dxa"/>
          </w:tcPr>
          <w:p w14:paraId="71C5B985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2" w:type="dxa"/>
          </w:tcPr>
          <w:p w14:paraId="496B186E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6645" w:type="dxa"/>
          </w:tcPr>
          <w:p w14:paraId="2C950A34" w14:textId="77777777" w:rsidR="007740BA" w:rsidRPr="00206FD2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2">
              <w:rPr>
                <w:rFonts w:ascii="Times New Roman" w:hAnsi="Times New Roman" w:cs="Times New Roman"/>
                <w:sz w:val="24"/>
                <w:szCs w:val="24"/>
              </w:rPr>
              <w:t>Dwa redundantne zasilacze o mocy minimum</w:t>
            </w:r>
            <w:r w:rsidRPr="00206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2x580W (Hot-Plug)</w:t>
            </w:r>
          </w:p>
        </w:tc>
      </w:tr>
      <w:tr w:rsidR="007740BA" w:rsidRPr="008C48E1" w14:paraId="6145886D" w14:textId="77777777" w:rsidTr="001B63C8">
        <w:tc>
          <w:tcPr>
            <w:tcW w:w="617" w:type="dxa"/>
          </w:tcPr>
          <w:p w14:paraId="01CBE115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2" w:type="dxa"/>
          </w:tcPr>
          <w:p w14:paraId="05869EF3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 xml:space="preserve">Gwarancja </w:t>
            </w:r>
          </w:p>
          <w:p w14:paraId="188C8C3A" w14:textId="77777777" w:rsidR="007740BA" w:rsidRPr="008C48E1" w:rsidRDefault="007740BA" w:rsidP="001B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14:paraId="62EC3D2A" w14:textId="77777777" w:rsidR="007740BA" w:rsidRPr="008C48E1" w:rsidRDefault="007740BA" w:rsidP="001B63C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 xml:space="preserve">Co najmniej 2 letnia gwarancja producenta, serwis w trybie NBD </w:t>
            </w:r>
          </w:p>
          <w:p w14:paraId="1BF35661" w14:textId="77777777" w:rsidR="007740BA" w:rsidRPr="008C48E1" w:rsidRDefault="007740BA" w:rsidP="001B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Dyski twarde do 60 miesięcy z opcją YDYD (</w:t>
            </w:r>
            <w:proofErr w:type="spellStart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Drive)</w:t>
            </w:r>
          </w:p>
        </w:tc>
      </w:tr>
    </w:tbl>
    <w:p w14:paraId="058650CB" w14:textId="199DBC01" w:rsidR="008142B8" w:rsidRPr="008C48E1" w:rsidRDefault="008142B8" w:rsidP="00431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421F3F" w14:textId="749B6142" w:rsidR="008C48E1" w:rsidRPr="008C48E1" w:rsidRDefault="008C48E1" w:rsidP="00431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48E1">
        <w:rPr>
          <w:rFonts w:ascii="Times New Roman" w:hAnsi="Times New Roman" w:cs="Times New Roman"/>
          <w:sz w:val="24"/>
          <w:szCs w:val="24"/>
        </w:rPr>
        <w:t xml:space="preserve">. Opis pozostałych wymagań </w:t>
      </w:r>
    </w:p>
    <w:p w14:paraId="134D64B2" w14:textId="0EDDE365" w:rsidR="000010FD" w:rsidRPr="008C48E1" w:rsidRDefault="008C48E1" w:rsidP="002A520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  <w:color w:val="auto"/>
        </w:rPr>
        <w:t>d</w:t>
      </w:r>
      <w:r w:rsidR="000010FD" w:rsidRPr="008C48E1">
        <w:rPr>
          <w:rFonts w:ascii="Times New Roman" w:hAnsi="Times New Roman" w:cs="Times New Roman"/>
          <w:color w:val="auto"/>
        </w:rPr>
        <w:t>ostarczony sprzęt musi być fabrycznie nowy, pochodzić z oficjalnego kanału sprzedaży producenta na rynek polski</w:t>
      </w:r>
      <w:r w:rsidRPr="008C48E1">
        <w:rPr>
          <w:rFonts w:ascii="Times New Roman" w:hAnsi="Times New Roman" w:cs="Times New Roman"/>
          <w:color w:val="auto"/>
        </w:rPr>
        <w:t>,</w:t>
      </w:r>
    </w:p>
    <w:p w14:paraId="64E81D67" w14:textId="715A69ED" w:rsidR="00EE3B24" w:rsidRPr="008C48E1" w:rsidRDefault="008C48E1" w:rsidP="002A520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</w:rPr>
        <w:t>s</w:t>
      </w:r>
      <w:r w:rsidR="00DB7F52" w:rsidRPr="008C48E1">
        <w:rPr>
          <w:rFonts w:ascii="Times New Roman" w:hAnsi="Times New Roman" w:cs="Times New Roman"/>
        </w:rPr>
        <w:t>przęt musi posiadać pełne okablowanie (i niezbędne wkładki kart sieciowych, jeśli są wymagane) umożliwiające montaż, uruchomienie, połączenie z dostarczoną macierzą</w:t>
      </w:r>
      <w:r w:rsidR="000010FD" w:rsidRPr="008C48E1">
        <w:rPr>
          <w:rFonts w:ascii="Times New Roman" w:hAnsi="Times New Roman" w:cs="Times New Roman"/>
        </w:rPr>
        <w:t>,</w:t>
      </w:r>
    </w:p>
    <w:p w14:paraId="67DF9C6B" w14:textId="1511E5F7" w:rsidR="00AB7192" w:rsidRDefault="008C48E1" w:rsidP="002A520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</w:rPr>
        <w:lastRenderedPageBreak/>
        <w:t>e</w:t>
      </w:r>
      <w:r w:rsidR="000010FD" w:rsidRPr="008C48E1">
        <w:rPr>
          <w:rFonts w:ascii="Times New Roman" w:hAnsi="Times New Roman" w:cs="Times New Roman"/>
        </w:rPr>
        <w:t>lementy, z których zbudowane są serwery, muszą być produktami producenta tych serwerów lub być przez niego certyfikowane oraz muszą być objęte gwarancją producenta, potwierdzoną przez oryginalne karty gwarancyjne</w:t>
      </w:r>
      <w:r w:rsidR="00AB7192">
        <w:rPr>
          <w:rFonts w:ascii="Times New Roman" w:hAnsi="Times New Roman" w:cs="Times New Roman"/>
        </w:rPr>
        <w:t>,</w:t>
      </w:r>
    </w:p>
    <w:p w14:paraId="6AAFF7F0" w14:textId="3932F3BB" w:rsidR="00AB7192" w:rsidRPr="00206FD2" w:rsidRDefault="00AB7192" w:rsidP="002A520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FD2">
        <w:rPr>
          <w:rFonts w:ascii="Times New Roman" w:hAnsi="Times New Roman" w:cs="Times New Roman"/>
          <w:color w:val="auto"/>
        </w:rPr>
        <w:t>serwer i macierz muszą pochodzić od tego samego producenta</w:t>
      </w:r>
      <w:r w:rsidR="00206FD2" w:rsidRPr="00206FD2">
        <w:rPr>
          <w:rFonts w:ascii="Times New Roman" w:hAnsi="Times New Roman" w:cs="Times New Roman"/>
          <w:color w:val="auto"/>
        </w:rPr>
        <w:t>.</w:t>
      </w:r>
    </w:p>
    <w:sectPr w:rsidR="00AB7192" w:rsidRPr="0020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B5C65"/>
    <w:multiLevelType w:val="hybridMultilevel"/>
    <w:tmpl w:val="0D7A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221E"/>
    <w:multiLevelType w:val="multilevel"/>
    <w:tmpl w:val="27E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96A28"/>
    <w:multiLevelType w:val="multilevel"/>
    <w:tmpl w:val="A40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08"/>
    <w:rsid w:val="000010FD"/>
    <w:rsid w:val="0000382C"/>
    <w:rsid w:val="00022093"/>
    <w:rsid w:val="000F3663"/>
    <w:rsid w:val="0016239D"/>
    <w:rsid w:val="00206FD2"/>
    <w:rsid w:val="002A5201"/>
    <w:rsid w:val="002D097E"/>
    <w:rsid w:val="00342408"/>
    <w:rsid w:val="003A0811"/>
    <w:rsid w:val="00431CE1"/>
    <w:rsid w:val="0043334D"/>
    <w:rsid w:val="004C5524"/>
    <w:rsid w:val="004F7A25"/>
    <w:rsid w:val="00545FF7"/>
    <w:rsid w:val="005737FF"/>
    <w:rsid w:val="00676BED"/>
    <w:rsid w:val="006F1A8D"/>
    <w:rsid w:val="0071472C"/>
    <w:rsid w:val="007740BA"/>
    <w:rsid w:val="008142B8"/>
    <w:rsid w:val="008C3784"/>
    <w:rsid w:val="008C48E1"/>
    <w:rsid w:val="008D5779"/>
    <w:rsid w:val="009436CB"/>
    <w:rsid w:val="00AB7192"/>
    <w:rsid w:val="00B911FA"/>
    <w:rsid w:val="00C535F8"/>
    <w:rsid w:val="00C809B0"/>
    <w:rsid w:val="00D07D98"/>
    <w:rsid w:val="00DB7F52"/>
    <w:rsid w:val="00DD3AAC"/>
    <w:rsid w:val="00E07DC3"/>
    <w:rsid w:val="00E22031"/>
    <w:rsid w:val="00E53FF8"/>
    <w:rsid w:val="00E968EB"/>
    <w:rsid w:val="00EE3B24"/>
    <w:rsid w:val="00EF2D74"/>
    <w:rsid w:val="00F4709F"/>
    <w:rsid w:val="00F94DC2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9180"/>
  <w15:chartTrackingRefBased/>
  <w15:docId w15:val="{30B50641-0D6B-41F9-AD82-BF28CBF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2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408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408"/>
    <w:rPr>
      <w:color w:val="0563C1" w:themeColor="hyperlink"/>
      <w:u w:val="single"/>
    </w:rPr>
  </w:style>
  <w:style w:type="character" w:customStyle="1" w:styleId="has-pretty-child">
    <w:name w:val="has-pretty-child"/>
    <w:basedOn w:val="Domylnaczcionkaakapitu"/>
    <w:rsid w:val="000F3663"/>
  </w:style>
  <w:style w:type="paragraph" w:styleId="NormalnyWeb">
    <w:name w:val="Normal (Web)"/>
    <w:basedOn w:val="Normalny"/>
    <w:uiPriority w:val="99"/>
    <w:unhideWhenUsed/>
    <w:rsid w:val="000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F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220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singleThread_valu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Przybylska</cp:lastModifiedBy>
  <cp:revision>3</cp:revision>
  <cp:lastPrinted>2021-05-19T05:57:00Z</cp:lastPrinted>
  <dcterms:created xsi:type="dcterms:W3CDTF">2021-06-02T08:10:00Z</dcterms:created>
  <dcterms:modified xsi:type="dcterms:W3CDTF">2021-06-02T08:23:00Z</dcterms:modified>
</cp:coreProperties>
</file>