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808" w:rsidRDefault="00A96808" w:rsidP="00394F95"/>
    <w:p w:rsidR="00A96808" w:rsidRDefault="00A96808" w:rsidP="00394F95"/>
    <w:p w:rsidR="00A96808" w:rsidRDefault="00A96808" w:rsidP="00394F95">
      <w:bookmarkStart w:id="0" w:name="_GoBack"/>
      <w:bookmarkEnd w:id="0"/>
    </w:p>
    <w:p w:rsidR="00A96808" w:rsidRDefault="00A96808" w:rsidP="00394F95"/>
    <w:p w:rsidR="00A96808" w:rsidRDefault="00A96808" w:rsidP="00394F95"/>
    <w:p w:rsidR="00A96808" w:rsidRDefault="00A96808" w:rsidP="00394F95"/>
    <w:p w:rsidR="00A96808" w:rsidRPr="009C36D7" w:rsidRDefault="00A96808" w:rsidP="009C36D7">
      <w:pPr>
        <w:pStyle w:val="JW0"/>
        <w:rPr>
          <w:sz w:val="52"/>
          <w:szCs w:val="52"/>
        </w:rPr>
      </w:pPr>
    </w:p>
    <w:p w:rsidR="008F6BE9" w:rsidRPr="009C36D7" w:rsidRDefault="00FC12DE" w:rsidP="009C36D7">
      <w:pPr>
        <w:pStyle w:val="JW0"/>
        <w:rPr>
          <w:bCs/>
          <w:sz w:val="52"/>
          <w:szCs w:val="52"/>
        </w:rPr>
      </w:pPr>
      <w:r w:rsidRPr="009C36D7">
        <w:rPr>
          <w:bCs/>
          <w:sz w:val="52"/>
          <w:szCs w:val="52"/>
        </w:rPr>
        <w:t>Proces</w:t>
      </w:r>
      <w:r w:rsidR="005D465D" w:rsidRPr="009C36D7">
        <w:rPr>
          <w:bCs/>
          <w:sz w:val="52"/>
          <w:szCs w:val="52"/>
        </w:rPr>
        <w:t xml:space="preserve"> </w:t>
      </w:r>
      <w:r w:rsidR="00D01B55" w:rsidRPr="009C36D7">
        <w:rPr>
          <w:bCs/>
          <w:sz w:val="52"/>
          <w:szCs w:val="52"/>
        </w:rPr>
        <w:t>obsługi</w:t>
      </w:r>
      <w:r w:rsidR="008F6BE9" w:rsidRPr="009C36D7">
        <w:rPr>
          <w:bCs/>
          <w:sz w:val="52"/>
          <w:szCs w:val="52"/>
        </w:rPr>
        <w:t xml:space="preserve"> Programu </w:t>
      </w:r>
      <w:r w:rsidR="00083CE4" w:rsidRPr="009C36D7">
        <w:rPr>
          <w:bCs/>
          <w:sz w:val="52"/>
          <w:szCs w:val="52"/>
        </w:rPr>
        <w:t>P</w:t>
      </w:r>
      <w:r w:rsidR="009B73BD" w:rsidRPr="009C36D7">
        <w:rPr>
          <w:bCs/>
          <w:sz w:val="52"/>
          <w:szCs w:val="52"/>
        </w:rPr>
        <w:t>riorytetowego</w:t>
      </w:r>
      <w:r w:rsidR="008F6BE9" w:rsidRPr="009C36D7">
        <w:rPr>
          <w:bCs/>
          <w:sz w:val="52"/>
          <w:szCs w:val="52"/>
        </w:rPr>
        <w:t xml:space="preserve"> Czyste </w:t>
      </w:r>
      <w:r w:rsidR="00083CE4" w:rsidRPr="009C36D7">
        <w:rPr>
          <w:bCs/>
          <w:sz w:val="52"/>
          <w:szCs w:val="52"/>
        </w:rPr>
        <w:t>P</w:t>
      </w:r>
      <w:r w:rsidR="0098147D" w:rsidRPr="009C36D7">
        <w:rPr>
          <w:bCs/>
          <w:sz w:val="52"/>
          <w:szCs w:val="52"/>
        </w:rPr>
        <w:t>owietrze</w:t>
      </w:r>
      <w:r w:rsidR="00D87E5B" w:rsidRPr="009C36D7">
        <w:rPr>
          <w:bCs/>
          <w:sz w:val="52"/>
          <w:szCs w:val="52"/>
        </w:rPr>
        <w:t xml:space="preserve"> </w:t>
      </w:r>
      <w:r w:rsidR="001F18FF">
        <w:rPr>
          <w:bCs/>
          <w:sz w:val="52"/>
          <w:szCs w:val="52"/>
        </w:rPr>
        <w:t>– ścieżka wfośigw</w:t>
      </w:r>
    </w:p>
    <w:p w:rsidR="00BC2E77" w:rsidRPr="0064407F" w:rsidRDefault="00BC2E77" w:rsidP="00394F95">
      <w:pPr>
        <w:rPr>
          <w:rFonts w:cstheme="minorHAnsi"/>
        </w:rPr>
      </w:pPr>
    </w:p>
    <w:p w:rsidR="00BC2E77" w:rsidRPr="0064407F" w:rsidRDefault="00BC2E77" w:rsidP="00394F95">
      <w:pPr>
        <w:rPr>
          <w:rFonts w:cstheme="minorHAnsi"/>
        </w:rPr>
      </w:pPr>
    </w:p>
    <w:p w:rsidR="00BC2E77" w:rsidRPr="00755BF9" w:rsidRDefault="00BC2E77" w:rsidP="00394F95">
      <w:pPr>
        <w:rPr>
          <w:rFonts w:cstheme="minorHAnsi"/>
        </w:rPr>
      </w:pPr>
    </w:p>
    <w:p w:rsidR="00BC2E77" w:rsidRPr="00755BF9" w:rsidRDefault="00BC2E77" w:rsidP="00394F95">
      <w:pPr>
        <w:rPr>
          <w:rFonts w:cstheme="minorHAnsi"/>
        </w:rPr>
      </w:pPr>
    </w:p>
    <w:p w:rsidR="00FF5ACF" w:rsidRPr="00755BF9" w:rsidRDefault="00FF5ACF" w:rsidP="00394F95">
      <w:pPr>
        <w:rPr>
          <w:rFonts w:cstheme="minorHAnsi"/>
        </w:rPr>
      </w:pPr>
    </w:p>
    <w:p w:rsidR="00D062CA" w:rsidRPr="00755BF9" w:rsidRDefault="00E1720F" w:rsidP="00394F95">
      <w:pPr>
        <w:rPr>
          <w:rFonts w:cstheme="minorHAnsi"/>
          <w:color w:val="FF0000"/>
        </w:rPr>
      </w:pPr>
      <w:r w:rsidRPr="00755BF9">
        <w:rPr>
          <w:rFonts w:cstheme="minorHAnsi"/>
          <w:color w:val="FF0000"/>
        </w:rPr>
        <w:br w:type="page"/>
      </w:r>
    </w:p>
    <w:sdt>
      <w:sdtPr>
        <w:id w:val="-829207331"/>
        <w:docPartObj>
          <w:docPartGallery w:val="Table of Contents"/>
          <w:docPartUnique/>
        </w:docPartObj>
      </w:sdtPr>
      <w:sdtEndPr>
        <w:rPr>
          <w:bCs/>
        </w:rPr>
      </w:sdtEndPr>
      <w:sdtContent>
        <w:p w:rsidR="00AC19DC" w:rsidRDefault="00AC19DC" w:rsidP="00394F95">
          <w:r>
            <w:t>Spis treści</w:t>
          </w:r>
        </w:p>
        <w:p w:rsidR="00232B29" w:rsidRDefault="00AC19DC">
          <w:pPr>
            <w:pStyle w:val="Spistreci1"/>
            <w:rPr>
              <w:rFonts w:eastAsiaTheme="minorEastAsia"/>
              <w:lang w:eastAsia="pl-PL"/>
            </w:rPr>
          </w:pPr>
          <w:r>
            <w:fldChar w:fldCharType="begin"/>
          </w:r>
          <w:r>
            <w:instrText xml:space="preserve"> TOC \o "1-3" \h \z \u </w:instrText>
          </w:r>
          <w:r>
            <w:fldChar w:fldCharType="separate"/>
          </w:r>
          <w:hyperlink w:anchor="_Toc107331747" w:history="1">
            <w:r w:rsidR="00232B29" w:rsidRPr="00260855">
              <w:rPr>
                <w:rStyle w:val="Hipercze"/>
                <w:b/>
              </w:rPr>
              <w:t>1.</w:t>
            </w:r>
            <w:r w:rsidR="00232B29">
              <w:rPr>
                <w:rFonts w:eastAsiaTheme="minorEastAsia"/>
                <w:lang w:eastAsia="pl-PL"/>
              </w:rPr>
              <w:tab/>
            </w:r>
            <w:r w:rsidR="00232B29" w:rsidRPr="00260855">
              <w:rPr>
                <w:rStyle w:val="Hipercze"/>
                <w:b/>
              </w:rPr>
              <w:t>Rodzaje kosztów kwalifikowanych zgodnie z Programem</w:t>
            </w:r>
            <w:r w:rsidR="00232B29">
              <w:rPr>
                <w:webHidden/>
              </w:rPr>
              <w:tab/>
            </w:r>
            <w:r w:rsidR="00232B29">
              <w:rPr>
                <w:webHidden/>
              </w:rPr>
              <w:fldChar w:fldCharType="begin"/>
            </w:r>
            <w:r w:rsidR="00232B29">
              <w:rPr>
                <w:webHidden/>
              </w:rPr>
              <w:instrText xml:space="preserve"> PAGEREF _Toc107331747 \h </w:instrText>
            </w:r>
            <w:r w:rsidR="00232B29">
              <w:rPr>
                <w:webHidden/>
              </w:rPr>
            </w:r>
            <w:r w:rsidR="00232B29">
              <w:rPr>
                <w:webHidden/>
              </w:rPr>
              <w:fldChar w:fldCharType="separate"/>
            </w:r>
            <w:r w:rsidR="00232B29">
              <w:rPr>
                <w:webHidden/>
              </w:rPr>
              <w:t>3</w:t>
            </w:r>
            <w:r w:rsidR="00232B29">
              <w:rPr>
                <w:webHidden/>
              </w:rPr>
              <w:fldChar w:fldCharType="end"/>
            </w:r>
          </w:hyperlink>
        </w:p>
        <w:p w:rsidR="00232B29" w:rsidRDefault="00443DA5">
          <w:pPr>
            <w:pStyle w:val="Spistreci1"/>
            <w:rPr>
              <w:rFonts w:eastAsiaTheme="minorEastAsia"/>
              <w:lang w:eastAsia="pl-PL"/>
            </w:rPr>
          </w:pPr>
          <w:hyperlink w:anchor="_Toc107331748" w:history="1">
            <w:r w:rsidR="00232B29" w:rsidRPr="00260855">
              <w:rPr>
                <w:rStyle w:val="Hipercze"/>
                <w:b/>
              </w:rPr>
              <w:t>2.</w:t>
            </w:r>
            <w:r w:rsidR="00232B29">
              <w:rPr>
                <w:rFonts w:eastAsiaTheme="minorEastAsia"/>
                <w:lang w:eastAsia="pl-PL"/>
              </w:rPr>
              <w:tab/>
            </w:r>
            <w:r w:rsidR="00232B29" w:rsidRPr="00260855">
              <w:rPr>
                <w:rStyle w:val="Hipercze"/>
                <w:b/>
              </w:rPr>
              <w:t>Obsługa wniosku o dofinansowanie</w:t>
            </w:r>
            <w:r w:rsidR="00232B29">
              <w:rPr>
                <w:webHidden/>
              </w:rPr>
              <w:tab/>
            </w:r>
            <w:r w:rsidR="00232B29">
              <w:rPr>
                <w:webHidden/>
              </w:rPr>
              <w:fldChar w:fldCharType="begin"/>
            </w:r>
            <w:r w:rsidR="00232B29">
              <w:rPr>
                <w:webHidden/>
              </w:rPr>
              <w:instrText xml:space="preserve"> PAGEREF _Toc107331748 \h </w:instrText>
            </w:r>
            <w:r w:rsidR="00232B29">
              <w:rPr>
                <w:webHidden/>
              </w:rPr>
            </w:r>
            <w:r w:rsidR="00232B29">
              <w:rPr>
                <w:webHidden/>
              </w:rPr>
              <w:fldChar w:fldCharType="separate"/>
            </w:r>
            <w:r w:rsidR="00232B29">
              <w:rPr>
                <w:webHidden/>
              </w:rPr>
              <w:t>3</w:t>
            </w:r>
            <w:r w:rsidR="00232B29">
              <w:rPr>
                <w:webHidden/>
              </w:rPr>
              <w:fldChar w:fldCharType="end"/>
            </w:r>
          </w:hyperlink>
        </w:p>
        <w:p w:rsidR="00232B29" w:rsidRDefault="00443DA5" w:rsidP="00A85D83">
          <w:pPr>
            <w:pStyle w:val="Spistreci2"/>
            <w:rPr>
              <w:rFonts w:eastAsiaTheme="minorEastAsia"/>
              <w:noProof/>
              <w:lang w:eastAsia="pl-PL"/>
            </w:rPr>
          </w:pPr>
          <w:hyperlink w:anchor="_Toc107331749" w:history="1">
            <w:r w:rsidR="00232B29" w:rsidRPr="00260855">
              <w:rPr>
                <w:rStyle w:val="Hipercze"/>
                <w:noProof/>
              </w:rPr>
              <w:t xml:space="preserve">2.1 </w:t>
            </w:r>
            <w:r w:rsidR="00232B29" w:rsidRPr="00260855">
              <w:rPr>
                <w:rStyle w:val="Hipercze"/>
                <w:rFonts w:cstheme="minorHAnsi"/>
                <w:noProof/>
              </w:rPr>
              <w:t>Złożenie wniosku o dofinansowanie oraz rejestracja wniosku w systemie</w:t>
            </w:r>
            <w:r w:rsidR="00232B29">
              <w:rPr>
                <w:noProof/>
                <w:webHidden/>
              </w:rPr>
              <w:tab/>
            </w:r>
            <w:r w:rsidR="00232B29">
              <w:rPr>
                <w:noProof/>
                <w:webHidden/>
              </w:rPr>
              <w:fldChar w:fldCharType="begin"/>
            </w:r>
            <w:r w:rsidR="00232B29">
              <w:rPr>
                <w:noProof/>
                <w:webHidden/>
              </w:rPr>
              <w:instrText xml:space="preserve"> PAGEREF _Toc107331749 \h </w:instrText>
            </w:r>
            <w:r w:rsidR="00232B29">
              <w:rPr>
                <w:noProof/>
                <w:webHidden/>
              </w:rPr>
            </w:r>
            <w:r w:rsidR="00232B29">
              <w:rPr>
                <w:noProof/>
                <w:webHidden/>
              </w:rPr>
              <w:fldChar w:fldCharType="separate"/>
            </w:r>
            <w:r w:rsidR="00232B29">
              <w:rPr>
                <w:noProof/>
                <w:webHidden/>
              </w:rPr>
              <w:t>5</w:t>
            </w:r>
            <w:r w:rsidR="00232B29">
              <w:rPr>
                <w:noProof/>
                <w:webHidden/>
              </w:rPr>
              <w:fldChar w:fldCharType="end"/>
            </w:r>
          </w:hyperlink>
        </w:p>
        <w:p w:rsidR="00232B29" w:rsidRDefault="00443DA5" w:rsidP="00A85D83">
          <w:pPr>
            <w:pStyle w:val="Spistreci2"/>
            <w:rPr>
              <w:rFonts w:eastAsiaTheme="minorEastAsia"/>
              <w:noProof/>
              <w:lang w:eastAsia="pl-PL"/>
            </w:rPr>
          </w:pPr>
          <w:hyperlink w:anchor="_Toc107331750" w:history="1">
            <w:r w:rsidR="00232B29" w:rsidRPr="00260855">
              <w:rPr>
                <w:rStyle w:val="Hipercze"/>
                <w:noProof/>
              </w:rPr>
              <w:t>2.2 Korekta wniosku o dofinansowanie</w:t>
            </w:r>
            <w:r w:rsidR="00232B29">
              <w:rPr>
                <w:noProof/>
                <w:webHidden/>
              </w:rPr>
              <w:tab/>
            </w:r>
            <w:r w:rsidR="00232B29">
              <w:rPr>
                <w:noProof/>
                <w:webHidden/>
              </w:rPr>
              <w:fldChar w:fldCharType="begin"/>
            </w:r>
            <w:r w:rsidR="00232B29">
              <w:rPr>
                <w:noProof/>
                <w:webHidden/>
              </w:rPr>
              <w:instrText xml:space="preserve"> PAGEREF _Toc107331750 \h </w:instrText>
            </w:r>
            <w:r w:rsidR="00232B29">
              <w:rPr>
                <w:noProof/>
                <w:webHidden/>
              </w:rPr>
            </w:r>
            <w:r w:rsidR="00232B29">
              <w:rPr>
                <w:noProof/>
                <w:webHidden/>
              </w:rPr>
              <w:fldChar w:fldCharType="separate"/>
            </w:r>
            <w:r w:rsidR="00232B29">
              <w:rPr>
                <w:noProof/>
                <w:webHidden/>
              </w:rPr>
              <w:t>6</w:t>
            </w:r>
            <w:r w:rsidR="00232B29">
              <w:rPr>
                <w:noProof/>
                <w:webHidden/>
              </w:rPr>
              <w:fldChar w:fldCharType="end"/>
            </w:r>
          </w:hyperlink>
        </w:p>
        <w:p w:rsidR="00232B29" w:rsidRDefault="00443DA5" w:rsidP="00A85D83">
          <w:pPr>
            <w:pStyle w:val="Spistreci2"/>
            <w:rPr>
              <w:rFonts w:eastAsiaTheme="minorEastAsia"/>
              <w:noProof/>
              <w:lang w:eastAsia="pl-PL"/>
            </w:rPr>
          </w:pPr>
          <w:hyperlink w:anchor="_Toc107331751" w:history="1">
            <w:r w:rsidR="00232B29" w:rsidRPr="00260855">
              <w:rPr>
                <w:rStyle w:val="Hipercze"/>
                <w:noProof/>
              </w:rPr>
              <w:t>2.3 Ocena wniosku o dofinansowanie wg kryteriów formalnych i merytorycznych</w:t>
            </w:r>
            <w:r w:rsidR="00232B29">
              <w:rPr>
                <w:noProof/>
                <w:webHidden/>
              </w:rPr>
              <w:tab/>
            </w:r>
            <w:r w:rsidR="00232B29">
              <w:rPr>
                <w:noProof/>
                <w:webHidden/>
              </w:rPr>
              <w:fldChar w:fldCharType="begin"/>
            </w:r>
            <w:r w:rsidR="00232B29">
              <w:rPr>
                <w:noProof/>
                <w:webHidden/>
              </w:rPr>
              <w:instrText xml:space="preserve"> PAGEREF _Toc107331751 \h </w:instrText>
            </w:r>
            <w:r w:rsidR="00232B29">
              <w:rPr>
                <w:noProof/>
                <w:webHidden/>
              </w:rPr>
            </w:r>
            <w:r w:rsidR="00232B29">
              <w:rPr>
                <w:noProof/>
                <w:webHidden/>
              </w:rPr>
              <w:fldChar w:fldCharType="separate"/>
            </w:r>
            <w:r w:rsidR="00232B29">
              <w:rPr>
                <w:noProof/>
                <w:webHidden/>
              </w:rPr>
              <w:t>6</w:t>
            </w:r>
            <w:r w:rsidR="00232B29">
              <w:rPr>
                <w:noProof/>
                <w:webHidden/>
              </w:rPr>
              <w:fldChar w:fldCharType="end"/>
            </w:r>
          </w:hyperlink>
        </w:p>
        <w:p w:rsidR="00232B29" w:rsidRDefault="00443DA5" w:rsidP="00E83D9C">
          <w:pPr>
            <w:pStyle w:val="Spistreci3"/>
            <w:rPr>
              <w:rFonts w:eastAsiaTheme="minorEastAsia"/>
              <w:noProof/>
              <w:lang w:eastAsia="pl-PL"/>
            </w:rPr>
          </w:pPr>
          <w:hyperlink w:anchor="_Toc107331752" w:history="1">
            <w:r w:rsidR="00232B29" w:rsidRPr="00260855">
              <w:rPr>
                <w:rStyle w:val="Hipercze"/>
                <w:noProof/>
              </w:rPr>
              <w:t>2.3.1</w:t>
            </w:r>
            <w:r w:rsidR="00232B29">
              <w:rPr>
                <w:rFonts w:eastAsiaTheme="minorEastAsia"/>
                <w:noProof/>
                <w:lang w:eastAsia="pl-PL"/>
              </w:rPr>
              <w:tab/>
            </w:r>
            <w:r w:rsidR="00232B29" w:rsidRPr="00260855">
              <w:rPr>
                <w:rStyle w:val="Hipercze"/>
                <w:noProof/>
              </w:rPr>
              <w:t>Ocena w zakresie podłączenia do sieci dystrybucji gazu lub średniej ilości pobieranego paliwa gazowego.</w:t>
            </w:r>
            <w:r w:rsidR="00232B29">
              <w:rPr>
                <w:noProof/>
                <w:webHidden/>
              </w:rPr>
              <w:tab/>
            </w:r>
            <w:r w:rsidR="00232B29">
              <w:rPr>
                <w:noProof/>
                <w:webHidden/>
              </w:rPr>
              <w:fldChar w:fldCharType="begin"/>
            </w:r>
            <w:r w:rsidR="00232B29">
              <w:rPr>
                <w:noProof/>
                <w:webHidden/>
              </w:rPr>
              <w:instrText xml:space="preserve"> PAGEREF _Toc107331752 \h </w:instrText>
            </w:r>
            <w:r w:rsidR="00232B29">
              <w:rPr>
                <w:noProof/>
                <w:webHidden/>
              </w:rPr>
            </w:r>
            <w:r w:rsidR="00232B29">
              <w:rPr>
                <w:noProof/>
                <w:webHidden/>
              </w:rPr>
              <w:fldChar w:fldCharType="separate"/>
            </w:r>
            <w:r w:rsidR="00232B29">
              <w:rPr>
                <w:noProof/>
                <w:webHidden/>
              </w:rPr>
              <w:t>7</w:t>
            </w:r>
            <w:r w:rsidR="00232B29">
              <w:rPr>
                <w:noProof/>
                <w:webHidden/>
              </w:rPr>
              <w:fldChar w:fldCharType="end"/>
            </w:r>
          </w:hyperlink>
        </w:p>
        <w:p w:rsidR="00232B29" w:rsidRDefault="00443DA5" w:rsidP="00A85D83">
          <w:pPr>
            <w:pStyle w:val="Spistreci2"/>
            <w:rPr>
              <w:rFonts w:eastAsiaTheme="minorEastAsia"/>
              <w:noProof/>
              <w:lang w:eastAsia="pl-PL"/>
            </w:rPr>
          </w:pPr>
          <w:hyperlink w:anchor="_Toc107331753" w:history="1">
            <w:r w:rsidR="00232B29" w:rsidRPr="00260855">
              <w:rPr>
                <w:rStyle w:val="Hipercze"/>
                <w:noProof/>
              </w:rPr>
              <w:t>2.4 Wezwanie do uzupełnienia/korekty</w:t>
            </w:r>
            <w:r w:rsidR="00232B29">
              <w:rPr>
                <w:noProof/>
                <w:webHidden/>
              </w:rPr>
              <w:tab/>
            </w:r>
            <w:r w:rsidR="00232B29">
              <w:rPr>
                <w:noProof/>
                <w:webHidden/>
              </w:rPr>
              <w:fldChar w:fldCharType="begin"/>
            </w:r>
            <w:r w:rsidR="00232B29">
              <w:rPr>
                <w:noProof/>
                <w:webHidden/>
              </w:rPr>
              <w:instrText xml:space="preserve"> PAGEREF _Toc107331753 \h </w:instrText>
            </w:r>
            <w:r w:rsidR="00232B29">
              <w:rPr>
                <w:noProof/>
                <w:webHidden/>
              </w:rPr>
            </w:r>
            <w:r w:rsidR="00232B29">
              <w:rPr>
                <w:noProof/>
                <w:webHidden/>
              </w:rPr>
              <w:fldChar w:fldCharType="separate"/>
            </w:r>
            <w:r w:rsidR="00232B29">
              <w:rPr>
                <w:noProof/>
                <w:webHidden/>
              </w:rPr>
              <w:t>7</w:t>
            </w:r>
            <w:r w:rsidR="00232B29">
              <w:rPr>
                <w:noProof/>
                <w:webHidden/>
              </w:rPr>
              <w:fldChar w:fldCharType="end"/>
            </w:r>
          </w:hyperlink>
        </w:p>
        <w:p w:rsidR="00232B29" w:rsidRDefault="00443DA5" w:rsidP="00A85D83">
          <w:pPr>
            <w:pStyle w:val="Spistreci2"/>
            <w:rPr>
              <w:rFonts w:eastAsiaTheme="minorEastAsia"/>
              <w:noProof/>
              <w:lang w:eastAsia="pl-PL"/>
            </w:rPr>
          </w:pPr>
          <w:hyperlink w:anchor="_Toc107331754" w:history="1">
            <w:r w:rsidR="00232B29" w:rsidRPr="00260855">
              <w:rPr>
                <w:rStyle w:val="Hipercze"/>
                <w:noProof/>
              </w:rPr>
              <w:t>2.5 Decyzja wfośigw w sprawie dofinansowania</w:t>
            </w:r>
            <w:r w:rsidR="00232B29">
              <w:rPr>
                <w:noProof/>
                <w:webHidden/>
              </w:rPr>
              <w:tab/>
            </w:r>
            <w:r w:rsidR="00232B29">
              <w:rPr>
                <w:noProof/>
                <w:webHidden/>
              </w:rPr>
              <w:fldChar w:fldCharType="begin"/>
            </w:r>
            <w:r w:rsidR="00232B29">
              <w:rPr>
                <w:noProof/>
                <w:webHidden/>
              </w:rPr>
              <w:instrText xml:space="preserve"> PAGEREF _Toc107331754 \h </w:instrText>
            </w:r>
            <w:r w:rsidR="00232B29">
              <w:rPr>
                <w:noProof/>
                <w:webHidden/>
              </w:rPr>
            </w:r>
            <w:r w:rsidR="00232B29">
              <w:rPr>
                <w:noProof/>
                <w:webHidden/>
              </w:rPr>
              <w:fldChar w:fldCharType="separate"/>
            </w:r>
            <w:r w:rsidR="00232B29">
              <w:rPr>
                <w:noProof/>
                <w:webHidden/>
              </w:rPr>
              <w:t>8</w:t>
            </w:r>
            <w:r w:rsidR="00232B29">
              <w:rPr>
                <w:noProof/>
                <w:webHidden/>
              </w:rPr>
              <w:fldChar w:fldCharType="end"/>
            </w:r>
          </w:hyperlink>
        </w:p>
        <w:p w:rsidR="00232B29" w:rsidRDefault="00443DA5" w:rsidP="00A85D83">
          <w:pPr>
            <w:pStyle w:val="Spistreci2"/>
            <w:rPr>
              <w:rFonts w:eastAsiaTheme="minorEastAsia"/>
              <w:noProof/>
              <w:lang w:eastAsia="pl-PL"/>
            </w:rPr>
          </w:pPr>
          <w:hyperlink w:anchor="_Toc107331755" w:history="1">
            <w:r w:rsidR="00232B29" w:rsidRPr="00260855">
              <w:rPr>
                <w:rStyle w:val="Hipercze"/>
                <w:noProof/>
              </w:rPr>
              <w:t>2.6  Zawarcie umowy o dofinansowanie</w:t>
            </w:r>
            <w:r w:rsidR="00232B29">
              <w:rPr>
                <w:noProof/>
                <w:webHidden/>
              </w:rPr>
              <w:tab/>
            </w:r>
            <w:r w:rsidR="00232B29">
              <w:rPr>
                <w:noProof/>
                <w:webHidden/>
              </w:rPr>
              <w:fldChar w:fldCharType="begin"/>
            </w:r>
            <w:r w:rsidR="00232B29">
              <w:rPr>
                <w:noProof/>
                <w:webHidden/>
              </w:rPr>
              <w:instrText xml:space="preserve"> PAGEREF _Toc107331755 \h </w:instrText>
            </w:r>
            <w:r w:rsidR="00232B29">
              <w:rPr>
                <w:noProof/>
                <w:webHidden/>
              </w:rPr>
            </w:r>
            <w:r w:rsidR="00232B29">
              <w:rPr>
                <w:noProof/>
                <w:webHidden/>
              </w:rPr>
              <w:fldChar w:fldCharType="separate"/>
            </w:r>
            <w:r w:rsidR="00232B29">
              <w:rPr>
                <w:noProof/>
                <w:webHidden/>
              </w:rPr>
              <w:t>8</w:t>
            </w:r>
            <w:r w:rsidR="00232B29">
              <w:rPr>
                <w:noProof/>
                <w:webHidden/>
              </w:rPr>
              <w:fldChar w:fldCharType="end"/>
            </w:r>
          </w:hyperlink>
        </w:p>
        <w:p w:rsidR="00232B29" w:rsidRDefault="00443DA5" w:rsidP="00A85D83">
          <w:pPr>
            <w:pStyle w:val="Spistreci2"/>
            <w:rPr>
              <w:rFonts w:eastAsiaTheme="minorEastAsia"/>
              <w:noProof/>
              <w:lang w:eastAsia="pl-PL"/>
            </w:rPr>
          </w:pPr>
          <w:hyperlink w:anchor="_Toc107331756" w:history="1">
            <w:r w:rsidR="00232B29" w:rsidRPr="00260855">
              <w:rPr>
                <w:rStyle w:val="Hipercze"/>
                <w:noProof/>
              </w:rPr>
              <w:t>2.7  Wypłata prefinansowania</w:t>
            </w:r>
            <w:r w:rsidR="00232B29">
              <w:rPr>
                <w:noProof/>
                <w:webHidden/>
              </w:rPr>
              <w:tab/>
            </w:r>
            <w:r w:rsidR="00232B29">
              <w:rPr>
                <w:noProof/>
                <w:webHidden/>
              </w:rPr>
              <w:fldChar w:fldCharType="begin"/>
            </w:r>
            <w:r w:rsidR="00232B29">
              <w:rPr>
                <w:noProof/>
                <w:webHidden/>
              </w:rPr>
              <w:instrText xml:space="preserve"> PAGEREF _Toc107331756 \h </w:instrText>
            </w:r>
            <w:r w:rsidR="00232B29">
              <w:rPr>
                <w:noProof/>
                <w:webHidden/>
              </w:rPr>
            </w:r>
            <w:r w:rsidR="00232B29">
              <w:rPr>
                <w:noProof/>
                <w:webHidden/>
              </w:rPr>
              <w:fldChar w:fldCharType="separate"/>
            </w:r>
            <w:r w:rsidR="00232B29">
              <w:rPr>
                <w:noProof/>
                <w:webHidden/>
              </w:rPr>
              <w:t>9</w:t>
            </w:r>
            <w:r w:rsidR="00232B29">
              <w:rPr>
                <w:noProof/>
                <w:webHidden/>
              </w:rPr>
              <w:fldChar w:fldCharType="end"/>
            </w:r>
          </w:hyperlink>
        </w:p>
        <w:p w:rsidR="00232B29" w:rsidRDefault="00443DA5">
          <w:pPr>
            <w:pStyle w:val="Spistreci1"/>
            <w:rPr>
              <w:rFonts w:eastAsiaTheme="minorEastAsia"/>
              <w:lang w:eastAsia="pl-PL"/>
            </w:rPr>
          </w:pPr>
          <w:hyperlink w:anchor="_Toc107331757" w:history="1">
            <w:r w:rsidR="00232B29" w:rsidRPr="00260855">
              <w:rPr>
                <w:rStyle w:val="Hipercze"/>
                <w:b/>
              </w:rPr>
              <w:t>3. Zmiany umowy</w:t>
            </w:r>
            <w:r w:rsidR="00232B29">
              <w:rPr>
                <w:webHidden/>
              </w:rPr>
              <w:tab/>
            </w:r>
            <w:r w:rsidR="00232B29">
              <w:rPr>
                <w:webHidden/>
              </w:rPr>
              <w:fldChar w:fldCharType="begin"/>
            </w:r>
            <w:r w:rsidR="00232B29">
              <w:rPr>
                <w:webHidden/>
              </w:rPr>
              <w:instrText xml:space="preserve"> PAGEREF _Toc107331757 \h </w:instrText>
            </w:r>
            <w:r w:rsidR="00232B29">
              <w:rPr>
                <w:webHidden/>
              </w:rPr>
            </w:r>
            <w:r w:rsidR="00232B29">
              <w:rPr>
                <w:webHidden/>
              </w:rPr>
              <w:fldChar w:fldCharType="separate"/>
            </w:r>
            <w:r w:rsidR="00232B29">
              <w:rPr>
                <w:webHidden/>
              </w:rPr>
              <w:t>9</w:t>
            </w:r>
            <w:r w:rsidR="00232B29">
              <w:rPr>
                <w:webHidden/>
              </w:rPr>
              <w:fldChar w:fldCharType="end"/>
            </w:r>
          </w:hyperlink>
        </w:p>
        <w:p w:rsidR="00232B29" w:rsidRDefault="00443DA5">
          <w:pPr>
            <w:pStyle w:val="Spistreci1"/>
            <w:rPr>
              <w:rFonts w:eastAsiaTheme="minorEastAsia"/>
              <w:lang w:eastAsia="pl-PL"/>
            </w:rPr>
          </w:pPr>
          <w:hyperlink w:anchor="_Toc107331758" w:history="1">
            <w:r w:rsidR="00232B29" w:rsidRPr="00260855">
              <w:rPr>
                <w:rStyle w:val="Hipercze"/>
                <w:b/>
              </w:rPr>
              <w:t>4. Śmierć Beneficjenta</w:t>
            </w:r>
            <w:r w:rsidR="00232B29">
              <w:rPr>
                <w:webHidden/>
              </w:rPr>
              <w:tab/>
            </w:r>
            <w:r w:rsidR="00232B29">
              <w:rPr>
                <w:webHidden/>
              </w:rPr>
              <w:fldChar w:fldCharType="begin"/>
            </w:r>
            <w:r w:rsidR="00232B29">
              <w:rPr>
                <w:webHidden/>
              </w:rPr>
              <w:instrText xml:space="preserve"> PAGEREF _Toc107331758 \h </w:instrText>
            </w:r>
            <w:r w:rsidR="00232B29">
              <w:rPr>
                <w:webHidden/>
              </w:rPr>
            </w:r>
            <w:r w:rsidR="00232B29">
              <w:rPr>
                <w:webHidden/>
              </w:rPr>
              <w:fldChar w:fldCharType="separate"/>
            </w:r>
            <w:r w:rsidR="00232B29">
              <w:rPr>
                <w:webHidden/>
              </w:rPr>
              <w:t>10</w:t>
            </w:r>
            <w:r w:rsidR="00232B29">
              <w:rPr>
                <w:webHidden/>
              </w:rPr>
              <w:fldChar w:fldCharType="end"/>
            </w:r>
          </w:hyperlink>
        </w:p>
        <w:p w:rsidR="00232B29" w:rsidRDefault="00443DA5">
          <w:pPr>
            <w:pStyle w:val="Spistreci1"/>
            <w:rPr>
              <w:rFonts w:eastAsiaTheme="minorEastAsia"/>
              <w:lang w:eastAsia="pl-PL"/>
            </w:rPr>
          </w:pPr>
          <w:hyperlink w:anchor="_Toc107331759" w:history="1">
            <w:r w:rsidR="00232B29" w:rsidRPr="00260855">
              <w:rPr>
                <w:rStyle w:val="Hipercze"/>
                <w:b/>
              </w:rPr>
              <w:t>5. Wypowiedzenie umowy</w:t>
            </w:r>
            <w:r w:rsidR="00232B29">
              <w:rPr>
                <w:webHidden/>
              </w:rPr>
              <w:tab/>
            </w:r>
            <w:r w:rsidR="00232B29">
              <w:rPr>
                <w:webHidden/>
              </w:rPr>
              <w:fldChar w:fldCharType="begin"/>
            </w:r>
            <w:r w:rsidR="00232B29">
              <w:rPr>
                <w:webHidden/>
              </w:rPr>
              <w:instrText xml:space="preserve"> PAGEREF _Toc107331759 \h </w:instrText>
            </w:r>
            <w:r w:rsidR="00232B29">
              <w:rPr>
                <w:webHidden/>
              </w:rPr>
            </w:r>
            <w:r w:rsidR="00232B29">
              <w:rPr>
                <w:webHidden/>
              </w:rPr>
              <w:fldChar w:fldCharType="separate"/>
            </w:r>
            <w:r w:rsidR="00232B29">
              <w:rPr>
                <w:webHidden/>
              </w:rPr>
              <w:t>10</w:t>
            </w:r>
            <w:r w:rsidR="00232B29">
              <w:rPr>
                <w:webHidden/>
              </w:rPr>
              <w:fldChar w:fldCharType="end"/>
            </w:r>
          </w:hyperlink>
        </w:p>
        <w:p w:rsidR="00232B29" w:rsidRDefault="00443DA5">
          <w:pPr>
            <w:pStyle w:val="Spistreci1"/>
            <w:rPr>
              <w:rFonts w:eastAsiaTheme="minorEastAsia"/>
              <w:lang w:eastAsia="pl-PL"/>
            </w:rPr>
          </w:pPr>
          <w:hyperlink w:anchor="_Toc107331760" w:history="1">
            <w:r w:rsidR="00232B29" w:rsidRPr="00260855">
              <w:rPr>
                <w:rStyle w:val="Hipercze"/>
                <w:b/>
              </w:rPr>
              <w:t>6. Wniosek o płatność</w:t>
            </w:r>
            <w:r w:rsidR="00232B29">
              <w:rPr>
                <w:webHidden/>
              </w:rPr>
              <w:tab/>
            </w:r>
            <w:r w:rsidR="00232B29">
              <w:rPr>
                <w:webHidden/>
              </w:rPr>
              <w:fldChar w:fldCharType="begin"/>
            </w:r>
            <w:r w:rsidR="00232B29">
              <w:rPr>
                <w:webHidden/>
              </w:rPr>
              <w:instrText xml:space="preserve"> PAGEREF _Toc107331760 \h </w:instrText>
            </w:r>
            <w:r w:rsidR="00232B29">
              <w:rPr>
                <w:webHidden/>
              </w:rPr>
            </w:r>
            <w:r w:rsidR="00232B29">
              <w:rPr>
                <w:webHidden/>
              </w:rPr>
              <w:fldChar w:fldCharType="separate"/>
            </w:r>
            <w:r w:rsidR="00232B29">
              <w:rPr>
                <w:webHidden/>
              </w:rPr>
              <w:t>10</w:t>
            </w:r>
            <w:r w:rsidR="00232B29">
              <w:rPr>
                <w:webHidden/>
              </w:rPr>
              <w:fldChar w:fldCharType="end"/>
            </w:r>
          </w:hyperlink>
        </w:p>
        <w:p w:rsidR="00232B29" w:rsidRDefault="00443DA5" w:rsidP="00A85D83">
          <w:pPr>
            <w:pStyle w:val="Spistreci2"/>
            <w:rPr>
              <w:rFonts w:eastAsiaTheme="minorEastAsia"/>
              <w:noProof/>
              <w:lang w:eastAsia="pl-PL"/>
            </w:rPr>
          </w:pPr>
          <w:hyperlink w:anchor="_Toc107331761" w:history="1">
            <w:r w:rsidR="00232B29" w:rsidRPr="00260855">
              <w:rPr>
                <w:rStyle w:val="Hipercze"/>
                <w:noProof/>
              </w:rPr>
              <w:t>6.1 Obsługa wniosku o płatność  (dotacja standardowa)</w:t>
            </w:r>
            <w:r w:rsidR="00232B29">
              <w:rPr>
                <w:noProof/>
                <w:webHidden/>
              </w:rPr>
              <w:tab/>
            </w:r>
            <w:r w:rsidR="00232B29">
              <w:rPr>
                <w:noProof/>
                <w:webHidden/>
              </w:rPr>
              <w:fldChar w:fldCharType="begin"/>
            </w:r>
            <w:r w:rsidR="00232B29">
              <w:rPr>
                <w:noProof/>
                <w:webHidden/>
              </w:rPr>
              <w:instrText xml:space="preserve"> PAGEREF _Toc107331761 \h </w:instrText>
            </w:r>
            <w:r w:rsidR="00232B29">
              <w:rPr>
                <w:noProof/>
                <w:webHidden/>
              </w:rPr>
            </w:r>
            <w:r w:rsidR="00232B29">
              <w:rPr>
                <w:noProof/>
                <w:webHidden/>
              </w:rPr>
              <w:fldChar w:fldCharType="separate"/>
            </w:r>
            <w:r w:rsidR="00232B29">
              <w:rPr>
                <w:noProof/>
                <w:webHidden/>
              </w:rPr>
              <w:t>10</w:t>
            </w:r>
            <w:r w:rsidR="00232B29">
              <w:rPr>
                <w:noProof/>
                <w:webHidden/>
              </w:rPr>
              <w:fldChar w:fldCharType="end"/>
            </w:r>
          </w:hyperlink>
        </w:p>
        <w:p w:rsidR="00232B29" w:rsidRDefault="00443DA5" w:rsidP="00A85D83">
          <w:pPr>
            <w:pStyle w:val="Spistreci2"/>
            <w:rPr>
              <w:rFonts w:eastAsiaTheme="minorEastAsia"/>
              <w:noProof/>
              <w:lang w:eastAsia="pl-PL"/>
            </w:rPr>
          </w:pPr>
          <w:hyperlink w:anchor="_Toc107331762" w:history="1">
            <w:r w:rsidR="00232B29" w:rsidRPr="00260855">
              <w:rPr>
                <w:rStyle w:val="Hipercze"/>
                <w:noProof/>
              </w:rPr>
              <w:t>6.2 Obsługa wniosku o płatność (dotacja z prefinansowaniem)</w:t>
            </w:r>
            <w:r w:rsidR="00232B29">
              <w:rPr>
                <w:noProof/>
                <w:webHidden/>
              </w:rPr>
              <w:tab/>
            </w:r>
            <w:r w:rsidR="00232B29">
              <w:rPr>
                <w:noProof/>
                <w:webHidden/>
              </w:rPr>
              <w:fldChar w:fldCharType="begin"/>
            </w:r>
            <w:r w:rsidR="00232B29">
              <w:rPr>
                <w:noProof/>
                <w:webHidden/>
              </w:rPr>
              <w:instrText xml:space="preserve"> PAGEREF _Toc107331762 \h </w:instrText>
            </w:r>
            <w:r w:rsidR="00232B29">
              <w:rPr>
                <w:noProof/>
                <w:webHidden/>
              </w:rPr>
            </w:r>
            <w:r w:rsidR="00232B29">
              <w:rPr>
                <w:noProof/>
                <w:webHidden/>
              </w:rPr>
              <w:fldChar w:fldCharType="separate"/>
            </w:r>
            <w:r w:rsidR="00232B29">
              <w:rPr>
                <w:noProof/>
                <w:webHidden/>
              </w:rPr>
              <w:t>12</w:t>
            </w:r>
            <w:r w:rsidR="00232B29">
              <w:rPr>
                <w:noProof/>
                <w:webHidden/>
              </w:rPr>
              <w:fldChar w:fldCharType="end"/>
            </w:r>
          </w:hyperlink>
        </w:p>
        <w:p w:rsidR="00232B29" w:rsidRDefault="00443DA5">
          <w:pPr>
            <w:pStyle w:val="Spistreci2"/>
            <w:rPr>
              <w:rFonts w:eastAsiaTheme="minorEastAsia"/>
              <w:noProof/>
              <w:lang w:eastAsia="pl-PL"/>
            </w:rPr>
          </w:pPr>
          <w:hyperlink w:anchor="_Toc107331763" w:history="1">
            <w:r w:rsidR="001079C6">
              <w:rPr>
                <w:rStyle w:val="Hipercze"/>
                <w:noProof/>
              </w:rPr>
              <w:t xml:space="preserve">6.3 </w:t>
            </w:r>
            <w:r w:rsidR="00232B29" w:rsidRPr="00260855">
              <w:rPr>
                <w:rStyle w:val="Hipercze"/>
                <w:noProof/>
              </w:rPr>
              <w:t>Wypełnienie i złożenie wniosku o płatność częściową/końcową (dotacja lub dotacja z prefinansowaniem)</w:t>
            </w:r>
            <w:r w:rsidR="00232B29">
              <w:rPr>
                <w:noProof/>
                <w:webHidden/>
              </w:rPr>
              <w:tab/>
            </w:r>
            <w:r w:rsidR="00232B29">
              <w:rPr>
                <w:noProof/>
                <w:webHidden/>
              </w:rPr>
              <w:fldChar w:fldCharType="begin"/>
            </w:r>
            <w:r w:rsidR="00232B29">
              <w:rPr>
                <w:noProof/>
                <w:webHidden/>
              </w:rPr>
              <w:instrText xml:space="preserve"> PAGEREF _Toc107331763 \h </w:instrText>
            </w:r>
            <w:r w:rsidR="00232B29">
              <w:rPr>
                <w:noProof/>
                <w:webHidden/>
              </w:rPr>
            </w:r>
            <w:r w:rsidR="00232B29">
              <w:rPr>
                <w:noProof/>
                <w:webHidden/>
              </w:rPr>
              <w:fldChar w:fldCharType="separate"/>
            </w:r>
            <w:r w:rsidR="00232B29">
              <w:rPr>
                <w:noProof/>
                <w:webHidden/>
              </w:rPr>
              <w:t>13</w:t>
            </w:r>
            <w:r w:rsidR="00232B29">
              <w:rPr>
                <w:noProof/>
                <w:webHidden/>
              </w:rPr>
              <w:fldChar w:fldCharType="end"/>
            </w:r>
          </w:hyperlink>
        </w:p>
        <w:p w:rsidR="00232B29" w:rsidRDefault="00443DA5" w:rsidP="00A85D83">
          <w:pPr>
            <w:pStyle w:val="Spistreci2"/>
            <w:rPr>
              <w:rFonts w:eastAsiaTheme="minorEastAsia"/>
              <w:noProof/>
              <w:lang w:eastAsia="pl-PL"/>
            </w:rPr>
          </w:pPr>
          <w:hyperlink w:anchor="_Toc107331764" w:history="1">
            <w:r w:rsidR="00232B29" w:rsidRPr="00260855">
              <w:rPr>
                <w:rStyle w:val="Hipercze"/>
                <w:noProof/>
              </w:rPr>
              <w:t>6.4 Weryfikacja wniosku o płatność częściową/końcową</w:t>
            </w:r>
            <w:r w:rsidR="00232B29">
              <w:rPr>
                <w:noProof/>
                <w:webHidden/>
              </w:rPr>
              <w:tab/>
            </w:r>
            <w:r w:rsidR="00232B29">
              <w:rPr>
                <w:noProof/>
                <w:webHidden/>
              </w:rPr>
              <w:fldChar w:fldCharType="begin"/>
            </w:r>
            <w:r w:rsidR="00232B29">
              <w:rPr>
                <w:noProof/>
                <w:webHidden/>
              </w:rPr>
              <w:instrText xml:space="preserve"> PAGEREF _Toc107331764 \h </w:instrText>
            </w:r>
            <w:r w:rsidR="00232B29">
              <w:rPr>
                <w:noProof/>
                <w:webHidden/>
              </w:rPr>
            </w:r>
            <w:r w:rsidR="00232B29">
              <w:rPr>
                <w:noProof/>
                <w:webHidden/>
              </w:rPr>
              <w:fldChar w:fldCharType="separate"/>
            </w:r>
            <w:r w:rsidR="00232B29">
              <w:rPr>
                <w:noProof/>
                <w:webHidden/>
              </w:rPr>
              <w:t>14</w:t>
            </w:r>
            <w:r w:rsidR="00232B29">
              <w:rPr>
                <w:noProof/>
                <w:webHidden/>
              </w:rPr>
              <w:fldChar w:fldCharType="end"/>
            </w:r>
          </w:hyperlink>
        </w:p>
        <w:p w:rsidR="00232B29" w:rsidRDefault="00443DA5" w:rsidP="00A85D83">
          <w:pPr>
            <w:pStyle w:val="Spistreci2"/>
            <w:rPr>
              <w:rFonts w:eastAsiaTheme="minorEastAsia"/>
              <w:noProof/>
              <w:lang w:eastAsia="pl-PL"/>
            </w:rPr>
          </w:pPr>
          <w:hyperlink w:anchor="_Toc107331765" w:history="1">
            <w:r w:rsidR="00232B29" w:rsidRPr="00260855">
              <w:rPr>
                <w:rStyle w:val="Hipercze"/>
                <w:noProof/>
              </w:rPr>
              <w:t>6.5 Wymagane uzupełnienie do wniosku o płatność częściową/końcową</w:t>
            </w:r>
            <w:r w:rsidR="00232B29">
              <w:rPr>
                <w:noProof/>
                <w:webHidden/>
              </w:rPr>
              <w:tab/>
            </w:r>
            <w:r w:rsidR="00232B29">
              <w:rPr>
                <w:noProof/>
                <w:webHidden/>
              </w:rPr>
              <w:fldChar w:fldCharType="begin"/>
            </w:r>
            <w:r w:rsidR="00232B29">
              <w:rPr>
                <w:noProof/>
                <w:webHidden/>
              </w:rPr>
              <w:instrText xml:space="preserve"> PAGEREF _Toc107331765 \h </w:instrText>
            </w:r>
            <w:r w:rsidR="00232B29">
              <w:rPr>
                <w:noProof/>
                <w:webHidden/>
              </w:rPr>
            </w:r>
            <w:r w:rsidR="00232B29">
              <w:rPr>
                <w:noProof/>
                <w:webHidden/>
              </w:rPr>
              <w:fldChar w:fldCharType="separate"/>
            </w:r>
            <w:r w:rsidR="00232B29">
              <w:rPr>
                <w:noProof/>
                <w:webHidden/>
              </w:rPr>
              <w:t>14</w:t>
            </w:r>
            <w:r w:rsidR="00232B29">
              <w:rPr>
                <w:noProof/>
                <w:webHidden/>
              </w:rPr>
              <w:fldChar w:fldCharType="end"/>
            </w:r>
          </w:hyperlink>
        </w:p>
        <w:p w:rsidR="00232B29" w:rsidRDefault="00443DA5" w:rsidP="00A85D83">
          <w:pPr>
            <w:pStyle w:val="Spistreci2"/>
            <w:rPr>
              <w:rFonts w:eastAsiaTheme="minorEastAsia"/>
              <w:noProof/>
              <w:lang w:eastAsia="pl-PL"/>
            </w:rPr>
          </w:pPr>
          <w:hyperlink w:anchor="_Toc107331766" w:history="1">
            <w:r w:rsidR="00232B29" w:rsidRPr="00260855">
              <w:rPr>
                <w:rStyle w:val="Hipercze"/>
                <w:noProof/>
              </w:rPr>
              <w:t>6.6 Negatywna ocena wniosku o płatność częściową/końcową</w:t>
            </w:r>
            <w:r w:rsidR="00232B29">
              <w:rPr>
                <w:noProof/>
                <w:webHidden/>
              </w:rPr>
              <w:tab/>
            </w:r>
            <w:r w:rsidR="00232B29">
              <w:rPr>
                <w:noProof/>
                <w:webHidden/>
              </w:rPr>
              <w:fldChar w:fldCharType="begin"/>
            </w:r>
            <w:r w:rsidR="00232B29">
              <w:rPr>
                <w:noProof/>
                <w:webHidden/>
              </w:rPr>
              <w:instrText xml:space="preserve"> PAGEREF _Toc107331766 \h </w:instrText>
            </w:r>
            <w:r w:rsidR="00232B29">
              <w:rPr>
                <w:noProof/>
                <w:webHidden/>
              </w:rPr>
            </w:r>
            <w:r w:rsidR="00232B29">
              <w:rPr>
                <w:noProof/>
                <w:webHidden/>
              </w:rPr>
              <w:fldChar w:fldCharType="separate"/>
            </w:r>
            <w:r w:rsidR="00232B29">
              <w:rPr>
                <w:noProof/>
                <w:webHidden/>
              </w:rPr>
              <w:t>15</w:t>
            </w:r>
            <w:r w:rsidR="00232B29">
              <w:rPr>
                <w:noProof/>
                <w:webHidden/>
              </w:rPr>
              <w:fldChar w:fldCharType="end"/>
            </w:r>
          </w:hyperlink>
        </w:p>
        <w:p w:rsidR="00232B29" w:rsidRDefault="00443DA5" w:rsidP="00A85D83">
          <w:pPr>
            <w:pStyle w:val="Spistreci2"/>
            <w:rPr>
              <w:rFonts w:eastAsiaTheme="minorEastAsia"/>
              <w:noProof/>
              <w:lang w:eastAsia="pl-PL"/>
            </w:rPr>
          </w:pPr>
          <w:hyperlink w:anchor="_Toc107331767" w:history="1">
            <w:r w:rsidR="00232B29" w:rsidRPr="00260855">
              <w:rPr>
                <w:rStyle w:val="Hipercze"/>
                <w:noProof/>
              </w:rPr>
              <w:t>6.7  Kontrola podczas wizytacji końcowej</w:t>
            </w:r>
            <w:r w:rsidR="00232B29">
              <w:rPr>
                <w:noProof/>
                <w:webHidden/>
              </w:rPr>
              <w:tab/>
            </w:r>
            <w:r w:rsidR="00232B29">
              <w:rPr>
                <w:noProof/>
                <w:webHidden/>
              </w:rPr>
              <w:fldChar w:fldCharType="begin"/>
            </w:r>
            <w:r w:rsidR="00232B29">
              <w:rPr>
                <w:noProof/>
                <w:webHidden/>
              </w:rPr>
              <w:instrText xml:space="preserve"> PAGEREF _Toc107331767 \h </w:instrText>
            </w:r>
            <w:r w:rsidR="00232B29">
              <w:rPr>
                <w:noProof/>
                <w:webHidden/>
              </w:rPr>
            </w:r>
            <w:r w:rsidR="00232B29">
              <w:rPr>
                <w:noProof/>
                <w:webHidden/>
              </w:rPr>
              <w:fldChar w:fldCharType="separate"/>
            </w:r>
            <w:r w:rsidR="00232B29">
              <w:rPr>
                <w:noProof/>
                <w:webHidden/>
              </w:rPr>
              <w:t>15</w:t>
            </w:r>
            <w:r w:rsidR="00232B29">
              <w:rPr>
                <w:noProof/>
                <w:webHidden/>
              </w:rPr>
              <w:fldChar w:fldCharType="end"/>
            </w:r>
          </w:hyperlink>
        </w:p>
        <w:p w:rsidR="00232B29" w:rsidRDefault="00443DA5">
          <w:pPr>
            <w:pStyle w:val="Spistreci1"/>
            <w:rPr>
              <w:rFonts w:eastAsiaTheme="minorEastAsia"/>
              <w:lang w:eastAsia="pl-PL"/>
            </w:rPr>
          </w:pPr>
          <w:hyperlink w:anchor="_Toc107331768" w:history="1">
            <w:r w:rsidR="00232B29" w:rsidRPr="00260855">
              <w:rPr>
                <w:rStyle w:val="Hipercze"/>
                <w:b/>
              </w:rPr>
              <w:t>7.</w:t>
            </w:r>
            <w:r w:rsidR="00232B29" w:rsidRPr="00260855">
              <w:rPr>
                <w:rStyle w:val="Hipercze"/>
              </w:rPr>
              <w:t xml:space="preserve"> </w:t>
            </w:r>
            <w:r w:rsidR="00232B29" w:rsidRPr="00260855">
              <w:rPr>
                <w:rStyle w:val="Hipercze"/>
                <w:b/>
              </w:rPr>
              <w:t>Działania po płatności końcowej</w:t>
            </w:r>
            <w:r w:rsidR="00232B29">
              <w:rPr>
                <w:webHidden/>
              </w:rPr>
              <w:tab/>
            </w:r>
            <w:r w:rsidR="00232B29">
              <w:rPr>
                <w:webHidden/>
              </w:rPr>
              <w:fldChar w:fldCharType="begin"/>
            </w:r>
            <w:r w:rsidR="00232B29">
              <w:rPr>
                <w:webHidden/>
              </w:rPr>
              <w:instrText xml:space="preserve"> PAGEREF _Toc107331768 \h </w:instrText>
            </w:r>
            <w:r w:rsidR="00232B29">
              <w:rPr>
                <w:webHidden/>
              </w:rPr>
            </w:r>
            <w:r w:rsidR="00232B29">
              <w:rPr>
                <w:webHidden/>
              </w:rPr>
              <w:fldChar w:fldCharType="separate"/>
            </w:r>
            <w:r w:rsidR="00232B29">
              <w:rPr>
                <w:webHidden/>
              </w:rPr>
              <w:t>16</w:t>
            </w:r>
            <w:r w:rsidR="00232B29">
              <w:rPr>
                <w:webHidden/>
              </w:rPr>
              <w:fldChar w:fldCharType="end"/>
            </w:r>
          </w:hyperlink>
        </w:p>
        <w:p w:rsidR="00232B29" w:rsidRDefault="00443DA5">
          <w:pPr>
            <w:pStyle w:val="Spistreci1"/>
            <w:rPr>
              <w:rFonts w:eastAsiaTheme="minorEastAsia"/>
              <w:lang w:eastAsia="pl-PL"/>
            </w:rPr>
          </w:pPr>
          <w:hyperlink w:anchor="_Toc107331769" w:history="1">
            <w:r w:rsidR="00232B29" w:rsidRPr="00260855">
              <w:rPr>
                <w:rStyle w:val="Hipercze"/>
                <w:b/>
              </w:rPr>
              <w:t>8. Załączniki do dokumentu</w:t>
            </w:r>
            <w:r w:rsidR="00232B29">
              <w:rPr>
                <w:webHidden/>
              </w:rPr>
              <w:tab/>
            </w:r>
            <w:r w:rsidR="00232B29">
              <w:rPr>
                <w:webHidden/>
              </w:rPr>
              <w:fldChar w:fldCharType="begin"/>
            </w:r>
            <w:r w:rsidR="00232B29">
              <w:rPr>
                <w:webHidden/>
              </w:rPr>
              <w:instrText xml:space="preserve"> PAGEREF _Toc107331769 \h </w:instrText>
            </w:r>
            <w:r w:rsidR="00232B29">
              <w:rPr>
                <w:webHidden/>
              </w:rPr>
            </w:r>
            <w:r w:rsidR="00232B29">
              <w:rPr>
                <w:webHidden/>
              </w:rPr>
              <w:fldChar w:fldCharType="separate"/>
            </w:r>
            <w:r w:rsidR="00232B29">
              <w:rPr>
                <w:webHidden/>
              </w:rPr>
              <w:t>17</w:t>
            </w:r>
            <w:r w:rsidR="00232B29">
              <w:rPr>
                <w:webHidden/>
              </w:rPr>
              <w:fldChar w:fldCharType="end"/>
            </w:r>
          </w:hyperlink>
        </w:p>
        <w:p w:rsidR="00AC19DC" w:rsidRDefault="00AC19DC" w:rsidP="00394F95">
          <w:r>
            <w:rPr>
              <w:bCs/>
            </w:rPr>
            <w:fldChar w:fldCharType="end"/>
          </w:r>
        </w:p>
      </w:sdtContent>
    </w:sdt>
    <w:p w:rsidR="00410F14" w:rsidRPr="00CF7FDC" w:rsidRDefault="00410F14" w:rsidP="00394F95">
      <w:pPr>
        <w:rPr>
          <w:rFonts w:cstheme="minorHAnsi"/>
        </w:rPr>
      </w:pPr>
    </w:p>
    <w:p w:rsidR="00A874E9" w:rsidRPr="005A3797" w:rsidRDefault="00410F14" w:rsidP="005A3797">
      <w:pPr>
        <w:pStyle w:val="Styl1"/>
        <w:numPr>
          <w:ilvl w:val="0"/>
          <w:numId w:val="10"/>
        </w:numPr>
        <w:ind w:left="284" w:hanging="284"/>
        <w:rPr>
          <w:b/>
        </w:rPr>
      </w:pPr>
      <w:r w:rsidRPr="00CF7FDC">
        <w:rPr>
          <w:rFonts w:cstheme="minorHAnsi"/>
        </w:rPr>
        <w:br w:type="page"/>
      </w:r>
      <w:bookmarkStart w:id="1" w:name="_Toc523998465"/>
      <w:bookmarkStart w:id="2" w:name="_Toc524008152"/>
      <w:bookmarkStart w:id="3" w:name="_Toc524009619"/>
      <w:bookmarkStart w:id="4" w:name="_Toc524011456"/>
      <w:bookmarkStart w:id="5" w:name="_Toc524011772"/>
      <w:bookmarkStart w:id="6" w:name="_Toc524011832"/>
      <w:bookmarkStart w:id="7" w:name="_Toc523210639"/>
      <w:bookmarkStart w:id="8" w:name="_Toc523211971"/>
      <w:bookmarkStart w:id="9" w:name="_Toc17111148"/>
      <w:bookmarkStart w:id="10" w:name="_Toc17111213"/>
      <w:bookmarkStart w:id="11" w:name="_Toc523211973"/>
      <w:bookmarkStart w:id="12" w:name="_Toc523210641"/>
      <w:bookmarkStart w:id="13" w:name="_Toc523211974"/>
      <w:bookmarkStart w:id="14" w:name="_Toc107331747"/>
      <w:bookmarkEnd w:id="1"/>
      <w:bookmarkEnd w:id="2"/>
      <w:bookmarkEnd w:id="3"/>
      <w:bookmarkEnd w:id="4"/>
      <w:bookmarkEnd w:id="5"/>
      <w:bookmarkEnd w:id="6"/>
      <w:bookmarkEnd w:id="7"/>
      <w:bookmarkEnd w:id="8"/>
      <w:bookmarkEnd w:id="9"/>
      <w:bookmarkEnd w:id="10"/>
      <w:bookmarkEnd w:id="11"/>
      <w:bookmarkEnd w:id="12"/>
      <w:bookmarkEnd w:id="13"/>
      <w:r w:rsidR="002F4E7F" w:rsidRPr="005A3797">
        <w:rPr>
          <w:b/>
        </w:rPr>
        <w:lastRenderedPageBreak/>
        <w:t xml:space="preserve">Rodzaje </w:t>
      </w:r>
      <w:r w:rsidR="68BF3FD3" w:rsidRPr="005A3797">
        <w:rPr>
          <w:b/>
        </w:rPr>
        <w:t>kosztów kwalifikowanych</w:t>
      </w:r>
      <w:r w:rsidR="00D87E5B" w:rsidRPr="005A3797">
        <w:rPr>
          <w:b/>
        </w:rPr>
        <w:t xml:space="preserve"> </w:t>
      </w:r>
      <w:r w:rsidR="4A50A961" w:rsidRPr="005A3797">
        <w:rPr>
          <w:b/>
        </w:rPr>
        <w:t xml:space="preserve">zgodnie </w:t>
      </w:r>
      <w:bookmarkStart w:id="15" w:name="_Toc523210643"/>
      <w:bookmarkStart w:id="16" w:name="_Toc523211976"/>
      <w:bookmarkEnd w:id="15"/>
      <w:bookmarkEnd w:id="16"/>
      <w:r w:rsidR="00D84DA0" w:rsidRPr="005A3797">
        <w:rPr>
          <w:b/>
        </w:rPr>
        <w:t>z Programem</w:t>
      </w:r>
      <w:bookmarkEnd w:id="14"/>
    </w:p>
    <w:tbl>
      <w:tblPr>
        <w:tblStyle w:val="Tabela-Siatka"/>
        <w:tblW w:w="9460" w:type="dxa"/>
        <w:tblLayout w:type="fixed"/>
        <w:tblLook w:val="04A0" w:firstRow="1" w:lastRow="0" w:firstColumn="1" w:lastColumn="0" w:noHBand="0" w:noVBand="1"/>
      </w:tblPr>
      <w:tblGrid>
        <w:gridCol w:w="2972"/>
        <w:gridCol w:w="1418"/>
        <w:gridCol w:w="1559"/>
        <w:gridCol w:w="1843"/>
        <w:gridCol w:w="1668"/>
      </w:tblGrid>
      <w:tr w:rsidR="00C22BAC" w:rsidTr="006474C0">
        <w:tc>
          <w:tcPr>
            <w:tcW w:w="2972" w:type="dxa"/>
            <w:vMerge w:val="restart"/>
            <w:vAlign w:val="center"/>
          </w:tcPr>
          <w:p w:rsidR="00C22BAC" w:rsidRDefault="00C22BAC" w:rsidP="00153205">
            <w:pPr>
              <w:pStyle w:val="Styl1"/>
              <w:spacing w:before="0"/>
            </w:pPr>
          </w:p>
        </w:tc>
        <w:tc>
          <w:tcPr>
            <w:tcW w:w="1418" w:type="dxa"/>
            <w:vMerge w:val="restart"/>
            <w:vAlign w:val="center"/>
          </w:tcPr>
          <w:p w:rsidR="00C22BAC" w:rsidRDefault="00C22BAC" w:rsidP="00153205">
            <w:pPr>
              <w:pStyle w:val="Styl1"/>
              <w:spacing w:before="0"/>
            </w:pPr>
            <w:r w:rsidRPr="003D6679">
              <w:rPr>
                <w:rFonts w:eastAsia="Times New Roman" w:cstheme="minorHAnsi"/>
                <w:color w:val="000000"/>
                <w:sz w:val="20"/>
                <w:szCs w:val="20"/>
                <w:lang w:eastAsia="pl-PL"/>
              </w:rPr>
              <w:t>Wniosek o pozwolenie na budowę/ zgłoszenie budowy złożony do 31.12.2013</w:t>
            </w:r>
            <w:r w:rsidR="0035398D">
              <w:rPr>
                <w:rFonts w:eastAsia="Times New Roman" w:cstheme="minorHAnsi"/>
                <w:color w:val="000000"/>
                <w:sz w:val="20"/>
                <w:szCs w:val="20"/>
                <w:lang w:eastAsia="pl-PL"/>
              </w:rPr>
              <w:t xml:space="preserve"> </w:t>
            </w:r>
            <w:r w:rsidRPr="003D6679">
              <w:rPr>
                <w:rFonts w:eastAsia="Times New Roman" w:cstheme="minorHAnsi"/>
                <w:color w:val="000000"/>
                <w:sz w:val="20"/>
                <w:szCs w:val="20"/>
                <w:lang w:eastAsia="pl-PL"/>
              </w:rPr>
              <w:t>r. </w:t>
            </w:r>
          </w:p>
        </w:tc>
        <w:tc>
          <w:tcPr>
            <w:tcW w:w="1559" w:type="dxa"/>
            <w:vMerge w:val="restart"/>
            <w:vAlign w:val="center"/>
          </w:tcPr>
          <w:p w:rsidR="00C22BAC" w:rsidRDefault="00C22BAC" w:rsidP="00153205">
            <w:pPr>
              <w:pStyle w:val="Styl1"/>
              <w:spacing w:before="0"/>
            </w:pPr>
            <w:r w:rsidRPr="003D6679">
              <w:rPr>
                <w:rFonts w:eastAsia="Times New Roman"/>
                <w:color w:val="000000" w:themeColor="text1"/>
                <w:sz w:val="20"/>
                <w:szCs w:val="20"/>
                <w:lang w:eastAsia="pl-PL"/>
              </w:rPr>
              <w:t>Wniosek o pozwolenie na budowę/zgłoszenie budowy złożony po 31.12.2013</w:t>
            </w:r>
            <w:r w:rsidR="0035398D">
              <w:rPr>
                <w:rFonts w:eastAsia="Times New Roman"/>
                <w:color w:val="000000" w:themeColor="text1"/>
                <w:sz w:val="20"/>
                <w:szCs w:val="20"/>
                <w:lang w:eastAsia="pl-PL"/>
              </w:rPr>
              <w:t xml:space="preserve"> </w:t>
            </w:r>
            <w:r w:rsidRPr="003D6679">
              <w:rPr>
                <w:rFonts w:eastAsia="Times New Roman"/>
                <w:color w:val="000000" w:themeColor="text1"/>
                <w:sz w:val="20"/>
                <w:szCs w:val="20"/>
                <w:lang w:eastAsia="pl-PL"/>
              </w:rPr>
              <w:t>r. </w:t>
            </w:r>
          </w:p>
        </w:tc>
        <w:tc>
          <w:tcPr>
            <w:tcW w:w="3511" w:type="dxa"/>
            <w:gridSpan w:val="2"/>
          </w:tcPr>
          <w:p w:rsidR="00C22BAC" w:rsidRPr="005A3797" w:rsidRDefault="00C22BAC" w:rsidP="00153205">
            <w:pPr>
              <w:spacing w:before="0"/>
              <w:rPr>
                <w:rFonts w:eastAsia="Times New Roman" w:cstheme="minorHAnsi"/>
                <w:color w:val="000000"/>
                <w:sz w:val="20"/>
                <w:szCs w:val="20"/>
                <w:lang w:eastAsia="pl-PL"/>
              </w:rPr>
            </w:pPr>
            <w:r w:rsidRPr="003D6679">
              <w:rPr>
                <w:rFonts w:eastAsia="Times New Roman"/>
                <w:color w:val="000000" w:themeColor="text1"/>
                <w:sz w:val="20"/>
                <w:szCs w:val="20"/>
                <w:lang w:eastAsia="pl-PL"/>
              </w:rPr>
              <w:t>Na budynek</w:t>
            </w:r>
            <w:r>
              <w:rPr>
                <w:rFonts w:eastAsia="Times New Roman"/>
                <w:color w:val="000000" w:themeColor="text1"/>
                <w:sz w:val="20"/>
                <w:szCs w:val="20"/>
                <w:lang w:eastAsia="pl-PL"/>
              </w:rPr>
              <w:t>/lokal mieszkalny</w:t>
            </w:r>
            <w:r w:rsidRPr="003D6679">
              <w:rPr>
                <w:rFonts w:eastAsia="Times New Roman"/>
                <w:color w:val="000000" w:themeColor="text1"/>
                <w:sz w:val="20"/>
                <w:szCs w:val="20"/>
                <w:lang w:eastAsia="pl-PL"/>
              </w:rPr>
              <w:t xml:space="preserve"> </w:t>
            </w:r>
            <w:r>
              <w:rPr>
                <w:rFonts w:eastAsia="Times New Roman"/>
                <w:color w:val="000000" w:themeColor="text1"/>
                <w:sz w:val="20"/>
                <w:szCs w:val="20"/>
                <w:lang w:eastAsia="pl-PL"/>
              </w:rPr>
              <w:t>przyznana</w:t>
            </w:r>
            <w:r w:rsidRPr="003D6679">
              <w:rPr>
                <w:rFonts w:eastAsia="Times New Roman"/>
                <w:color w:val="000000" w:themeColor="text1"/>
                <w:sz w:val="20"/>
                <w:szCs w:val="20"/>
                <w:lang w:eastAsia="pl-PL"/>
              </w:rPr>
              <w:t xml:space="preserve"> była dotacja </w:t>
            </w:r>
            <w:r>
              <w:rPr>
                <w:rFonts w:eastAsia="Times New Roman"/>
                <w:color w:val="000000" w:themeColor="text1"/>
                <w:sz w:val="20"/>
                <w:szCs w:val="20"/>
                <w:lang w:eastAsia="pl-PL"/>
              </w:rPr>
              <w:t>na warunkach Programu w wersji obowiązującej d</w:t>
            </w:r>
            <w:r w:rsidR="007B01F3">
              <w:rPr>
                <w:rFonts w:eastAsia="Times New Roman"/>
                <w:color w:val="000000" w:themeColor="text1"/>
                <w:sz w:val="20"/>
                <w:szCs w:val="20"/>
                <w:lang w:eastAsia="pl-PL"/>
              </w:rPr>
              <w:t>o</w:t>
            </w:r>
            <w:r>
              <w:rPr>
                <w:rFonts w:eastAsia="Times New Roman"/>
                <w:color w:val="000000" w:themeColor="text1"/>
                <w:sz w:val="20"/>
                <w:szCs w:val="20"/>
                <w:lang w:eastAsia="pl-PL"/>
              </w:rPr>
              <w:t xml:space="preserve"> dnia </w:t>
            </w:r>
            <w:r w:rsidR="007B01F3">
              <w:rPr>
                <w:rFonts w:eastAsia="Times New Roman"/>
                <w:color w:val="000000" w:themeColor="text1"/>
                <w:sz w:val="20"/>
                <w:szCs w:val="20"/>
                <w:lang w:eastAsia="pl-PL"/>
              </w:rPr>
              <w:t>14.05.2020 r.</w:t>
            </w:r>
            <w:r w:rsidRPr="003D6679">
              <w:rPr>
                <w:rFonts w:eastAsia="Times New Roman"/>
                <w:color w:val="000000" w:themeColor="text1"/>
                <w:sz w:val="20"/>
                <w:szCs w:val="20"/>
                <w:lang w:eastAsia="pl-PL"/>
              </w:rPr>
              <w:t xml:space="preserve"> </w:t>
            </w:r>
          </w:p>
        </w:tc>
      </w:tr>
      <w:tr w:rsidR="00C22BAC" w:rsidTr="00A874E9">
        <w:tc>
          <w:tcPr>
            <w:tcW w:w="2972" w:type="dxa"/>
            <w:vMerge/>
            <w:vAlign w:val="center"/>
          </w:tcPr>
          <w:p w:rsidR="00C22BAC" w:rsidRDefault="00C22BAC" w:rsidP="00673E66">
            <w:pPr>
              <w:pStyle w:val="Styl1"/>
              <w:spacing w:before="0"/>
            </w:pPr>
          </w:p>
        </w:tc>
        <w:tc>
          <w:tcPr>
            <w:tcW w:w="1418" w:type="dxa"/>
            <w:vMerge/>
            <w:vAlign w:val="center"/>
          </w:tcPr>
          <w:p w:rsidR="00C22BAC" w:rsidRPr="003D6679" w:rsidRDefault="00C22BAC" w:rsidP="00673E66">
            <w:pPr>
              <w:pStyle w:val="Styl1"/>
              <w:spacing w:before="0"/>
              <w:rPr>
                <w:rFonts w:eastAsia="Times New Roman" w:cstheme="minorHAnsi"/>
                <w:color w:val="000000"/>
                <w:sz w:val="20"/>
                <w:szCs w:val="20"/>
                <w:lang w:eastAsia="pl-PL"/>
              </w:rPr>
            </w:pPr>
          </w:p>
        </w:tc>
        <w:tc>
          <w:tcPr>
            <w:tcW w:w="1559" w:type="dxa"/>
            <w:vMerge/>
            <w:vAlign w:val="center"/>
          </w:tcPr>
          <w:p w:rsidR="00C22BAC" w:rsidRPr="003D6679" w:rsidRDefault="00C22BAC" w:rsidP="00673E66">
            <w:pPr>
              <w:pStyle w:val="Styl1"/>
              <w:spacing w:before="0"/>
              <w:rPr>
                <w:rFonts w:eastAsia="Times New Roman"/>
                <w:color w:val="000000" w:themeColor="text1"/>
                <w:sz w:val="20"/>
                <w:szCs w:val="20"/>
                <w:lang w:eastAsia="pl-PL"/>
              </w:rPr>
            </w:pPr>
          </w:p>
        </w:tc>
        <w:tc>
          <w:tcPr>
            <w:tcW w:w="1843" w:type="dxa"/>
          </w:tcPr>
          <w:p w:rsidR="00C22BAC" w:rsidRPr="003D6679" w:rsidRDefault="0035398D" w:rsidP="00153205">
            <w:pPr>
              <w:spacing w:before="0"/>
              <w:rPr>
                <w:rFonts w:eastAsia="Times New Roman"/>
                <w:color w:val="000000" w:themeColor="text1"/>
                <w:sz w:val="20"/>
                <w:szCs w:val="20"/>
                <w:lang w:eastAsia="pl-PL"/>
              </w:rPr>
            </w:pPr>
            <w:r>
              <w:rPr>
                <w:rFonts w:eastAsia="Times New Roman"/>
                <w:color w:val="000000" w:themeColor="text1"/>
                <w:sz w:val="20"/>
                <w:szCs w:val="20"/>
                <w:lang w:eastAsia="pl-PL"/>
              </w:rPr>
              <w:t>W</w:t>
            </w:r>
            <w:r w:rsidR="00C22BAC">
              <w:rPr>
                <w:rFonts w:eastAsia="Times New Roman"/>
                <w:color w:val="000000" w:themeColor="text1"/>
                <w:sz w:val="20"/>
                <w:szCs w:val="20"/>
                <w:lang w:eastAsia="pl-PL"/>
              </w:rPr>
              <w:t xml:space="preserve">niosek o </w:t>
            </w:r>
            <w:r w:rsidR="00C22BAC" w:rsidRPr="00C22BAC">
              <w:rPr>
                <w:rFonts w:eastAsia="Times New Roman"/>
                <w:color w:val="000000" w:themeColor="text1"/>
                <w:sz w:val="20"/>
                <w:szCs w:val="20"/>
                <w:lang w:eastAsia="pl-PL"/>
              </w:rPr>
              <w:t>pozwolenie na budowę/zgłoszenie budowy złożony do 31.12.2013</w:t>
            </w:r>
            <w:r>
              <w:rPr>
                <w:rFonts w:eastAsia="Times New Roman"/>
                <w:color w:val="000000" w:themeColor="text1"/>
                <w:sz w:val="20"/>
                <w:szCs w:val="20"/>
                <w:lang w:eastAsia="pl-PL"/>
              </w:rPr>
              <w:t xml:space="preserve"> </w:t>
            </w:r>
            <w:r w:rsidR="00C22BAC" w:rsidRPr="00C22BAC">
              <w:rPr>
                <w:rFonts w:eastAsia="Times New Roman"/>
                <w:color w:val="000000" w:themeColor="text1"/>
                <w:sz w:val="20"/>
                <w:szCs w:val="20"/>
                <w:lang w:eastAsia="pl-PL"/>
              </w:rPr>
              <w:t>r.</w:t>
            </w:r>
          </w:p>
        </w:tc>
        <w:tc>
          <w:tcPr>
            <w:tcW w:w="1668" w:type="dxa"/>
          </w:tcPr>
          <w:p w:rsidR="00C22BAC" w:rsidRPr="003D6679" w:rsidRDefault="00C22BAC" w:rsidP="00153205">
            <w:pPr>
              <w:spacing w:before="0"/>
              <w:ind w:left="-113" w:right="-138"/>
              <w:rPr>
                <w:rFonts w:eastAsia="Times New Roman"/>
                <w:color w:val="000000" w:themeColor="text1"/>
                <w:sz w:val="20"/>
                <w:szCs w:val="20"/>
                <w:lang w:eastAsia="pl-PL"/>
              </w:rPr>
            </w:pPr>
            <w:r>
              <w:rPr>
                <w:rFonts w:eastAsia="Times New Roman"/>
                <w:color w:val="000000" w:themeColor="text1"/>
                <w:sz w:val="20"/>
                <w:szCs w:val="20"/>
                <w:lang w:eastAsia="pl-PL"/>
              </w:rPr>
              <w:t xml:space="preserve">Wniosek o </w:t>
            </w:r>
            <w:r w:rsidRPr="00C22BAC">
              <w:rPr>
                <w:rFonts w:eastAsia="Times New Roman"/>
                <w:color w:val="000000" w:themeColor="text1"/>
                <w:sz w:val="20"/>
                <w:szCs w:val="20"/>
                <w:lang w:eastAsia="pl-PL"/>
              </w:rPr>
              <w:t>pozwolenie na budo</w:t>
            </w:r>
            <w:r>
              <w:rPr>
                <w:rFonts w:eastAsia="Times New Roman"/>
                <w:color w:val="000000" w:themeColor="text1"/>
                <w:sz w:val="20"/>
                <w:szCs w:val="20"/>
                <w:lang w:eastAsia="pl-PL"/>
              </w:rPr>
              <w:t>wę/zgłoszenie budowy złożony p</w:t>
            </w:r>
            <w:r w:rsidRPr="00C22BAC">
              <w:rPr>
                <w:rFonts w:eastAsia="Times New Roman"/>
                <w:color w:val="000000" w:themeColor="text1"/>
                <w:sz w:val="20"/>
                <w:szCs w:val="20"/>
                <w:lang w:eastAsia="pl-PL"/>
              </w:rPr>
              <w:t>o 31.12.2013</w:t>
            </w:r>
            <w:r w:rsidR="0035398D">
              <w:rPr>
                <w:rFonts w:eastAsia="Times New Roman"/>
                <w:color w:val="000000" w:themeColor="text1"/>
                <w:sz w:val="20"/>
                <w:szCs w:val="20"/>
                <w:lang w:eastAsia="pl-PL"/>
              </w:rPr>
              <w:t xml:space="preserve"> </w:t>
            </w:r>
            <w:r w:rsidRPr="00C22BAC">
              <w:rPr>
                <w:rFonts w:eastAsia="Times New Roman"/>
                <w:color w:val="000000" w:themeColor="text1"/>
                <w:sz w:val="20"/>
                <w:szCs w:val="20"/>
                <w:lang w:eastAsia="pl-PL"/>
              </w:rPr>
              <w:t>r.</w:t>
            </w:r>
          </w:p>
        </w:tc>
      </w:tr>
      <w:tr w:rsidR="00A874E9" w:rsidTr="005A3797">
        <w:tc>
          <w:tcPr>
            <w:tcW w:w="2972" w:type="dxa"/>
            <w:vAlign w:val="center"/>
          </w:tcPr>
          <w:p w:rsidR="00A874E9" w:rsidRDefault="00A874E9" w:rsidP="00153205">
            <w:pPr>
              <w:pStyle w:val="Styl1"/>
              <w:spacing w:before="0"/>
              <w:contextualSpacing w:val="0"/>
            </w:pPr>
            <w:r w:rsidRPr="003D6679">
              <w:rPr>
                <w:rFonts w:eastAsia="Times New Roman" w:cstheme="minorHAnsi"/>
                <w:color w:val="000000"/>
                <w:sz w:val="20"/>
                <w:szCs w:val="20"/>
                <w:lang w:eastAsia="pl-PL"/>
              </w:rPr>
              <w:t>Wymiana źródła/eł ciepła na spełniające warunki Programu wraz z przyłączami</w:t>
            </w:r>
          </w:p>
        </w:tc>
        <w:tc>
          <w:tcPr>
            <w:tcW w:w="1418" w:type="dxa"/>
            <w:vAlign w:val="center"/>
          </w:tcPr>
          <w:p w:rsidR="00A874E9" w:rsidRDefault="00A874E9" w:rsidP="00153205">
            <w:pPr>
              <w:pStyle w:val="Styl1"/>
              <w:spacing w:before="0"/>
              <w:contextualSpacing w:val="0"/>
              <w:jc w:val="center"/>
            </w:pPr>
            <w:r w:rsidRPr="003D6679">
              <w:rPr>
                <w:rFonts w:eastAsia="Times New Roman" w:cstheme="minorHAnsi"/>
                <w:color w:val="000000"/>
                <w:sz w:val="20"/>
                <w:szCs w:val="20"/>
                <w:lang w:eastAsia="pl-PL"/>
              </w:rPr>
              <w:t>X</w:t>
            </w:r>
          </w:p>
        </w:tc>
        <w:tc>
          <w:tcPr>
            <w:tcW w:w="1559" w:type="dxa"/>
            <w:vAlign w:val="center"/>
          </w:tcPr>
          <w:p w:rsidR="00A874E9" w:rsidRDefault="00A874E9" w:rsidP="00153205">
            <w:pPr>
              <w:pStyle w:val="Styl1"/>
              <w:spacing w:before="0"/>
              <w:contextualSpacing w:val="0"/>
              <w:jc w:val="center"/>
            </w:pPr>
            <w:r w:rsidRPr="003D6679">
              <w:rPr>
                <w:rFonts w:eastAsia="Times New Roman" w:cstheme="minorHAnsi"/>
                <w:color w:val="000000"/>
                <w:sz w:val="20"/>
                <w:szCs w:val="20"/>
                <w:lang w:eastAsia="pl-PL"/>
              </w:rPr>
              <w:t>X</w:t>
            </w:r>
          </w:p>
        </w:tc>
        <w:tc>
          <w:tcPr>
            <w:tcW w:w="1843" w:type="dxa"/>
            <w:vAlign w:val="center"/>
          </w:tcPr>
          <w:p w:rsidR="00A874E9" w:rsidRDefault="00A874E9" w:rsidP="00153205">
            <w:pPr>
              <w:pStyle w:val="Styl1"/>
              <w:spacing w:before="0"/>
              <w:contextualSpacing w:val="0"/>
              <w:jc w:val="center"/>
            </w:pPr>
          </w:p>
        </w:tc>
        <w:tc>
          <w:tcPr>
            <w:tcW w:w="1668" w:type="dxa"/>
            <w:vAlign w:val="center"/>
          </w:tcPr>
          <w:p w:rsidR="00A874E9" w:rsidRDefault="00A874E9" w:rsidP="00153205">
            <w:pPr>
              <w:pStyle w:val="Styl1"/>
              <w:spacing w:before="0"/>
              <w:contextualSpacing w:val="0"/>
              <w:jc w:val="center"/>
            </w:pPr>
          </w:p>
        </w:tc>
      </w:tr>
      <w:tr w:rsidR="00A874E9" w:rsidTr="005A3797">
        <w:tc>
          <w:tcPr>
            <w:tcW w:w="2972" w:type="dxa"/>
            <w:vAlign w:val="center"/>
          </w:tcPr>
          <w:p w:rsidR="00A874E9" w:rsidRDefault="00A874E9" w:rsidP="00153205">
            <w:pPr>
              <w:pStyle w:val="Styl1"/>
              <w:spacing w:before="0"/>
              <w:contextualSpacing w:val="0"/>
            </w:pPr>
            <w:r w:rsidRPr="003D6679">
              <w:rPr>
                <w:rFonts w:eastAsia="Times New Roman" w:cstheme="minorHAnsi"/>
                <w:color w:val="000000"/>
                <w:sz w:val="20"/>
                <w:szCs w:val="20"/>
                <w:lang w:eastAsia="pl-PL"/>
              </w:rPr>
              <w:t>Ocieplenie przegród zewnętrznych i wewnętrznych budynku oddzielających pomieszczenia ogrzewane od środowiska zewnętrznego i od pomieszczeń nieogrzewanych. Dopuszcza się docieplenie przegród zewnętrznych pionowych sąsiadujących z pomieszczeniami nieogrzewanymi, jak również ścian fundamentowych w celu zachowania ciągłości izolacji termicznej.</w:t>
            </w:r>
          </w:p>
        </w:tc>
        <w:tc>
          <w:tcPr>
            <w:tcW w:w="1418" w:type="dxa"/>
            <w:vAlign w:val="center"/>
          </w:tcPr>
          <w:p w:rsidR="00A874E9" w:rsidRDefault="00A874E9" w:rsidP="00153205">
            <w:pPr>
              <w:pStyle w:val="Styl1"/>
              <w:spacing w:before="0"/>
              <w:contextualSpacing w:val="0"/>
              <w:jc w:val="center"/>
            </w:pPr>
            <w:r w:rsidRPr="003D6679">
              <w:rPr>
                <w:rFonts w:eastAsia="Times New Roman" w:cstheme="minorHAnsi"/>
                <w:color w:val="000000"/>
                <w:sz w:val="20"/>
                <w:szCs w:val="20"/>
                <w:lang w:eastAsia="pl-PL"/>
              </w:rPr>
              <w:t>X</w:t>
            </w:r>
          </w:p>
        </w:tc>
        <w:tc>
          <w:tcPr>
            <w:tcW w:w="1559" w:type="dxa"/>
            <w:vAlign w:val="center"/>
          </w:tcPr>
          <w:p w:rsidR="00A874E9" w:rsidRDefault="00A874E9" w:rsidP="00153205">
            <w:pPr>
              <w:pStyle w:val="Styl1"/>
              <w:spacing w:before="0"/>
              <w:contextualSpacing w:val="0"/>
              <w:jc w:val="center"/>
            </w:pPr>
          </w:p>
        </w:tc>
        <w:tc>
          <w:tcPr>
            <w:tcW w:w="1843" w:type="dxa"/>
            <w:vAlign w:val="center"/>
          </w:tcPr>
          <w:p w:rsidR="00A874E9" w:rsidRDefault="0035398D" w:rsidP="00153205">
            <w:pPr>
              <w:pStyle w:val="Styl1"/>
              <w:spacing w:before="0"/>
              <w:contextualSpacing w:val="0"/>
              <w:jc w:val="center"/>
            </w:pPr>
            <w:r w:rsidRPr="003D6679">
              <w:rPr>
                <w:rFonts w:eastAsia="Times New Roman" w:cstheme="minorHAnsi"/>
                <w:color w:val="000000"/>
                <w:sz w:val="20"/>
                <w:szCs w:val="20"/>
                <w:lang w:eastAsia="pl-PL"/>
              </w:rPr>
              <w:t>X</w:t>
            </w:r>
          </w:p>
        </w:tc>
        <w:tc>
          <w:tcPr>
            <w:tcW w:w="1668" w:type="dxa"/>
            <w:vAlign w:val="center"/>
          </w:tcPr>
          <w:p w:rsidR="00A874E9" w:rsidRDefault="00A874E9" w:rsidP="00153205">
            <w:pPr>
              <w:pStyle w:val="Styl1"/>
              <w:spacing w:before="0"/>
              <w:contextualSpacing w:val="0"/>
              <w:jc w:val="center"/>
            </w:pPr>
          </w:p>
        </w:tc>
      </w:tr>
      <w:tr w:rsidR="00A874E9" w:rsidTr="005A3797">
        <w:tc>
          <w:tcPr>
            <w:tcW w:w="2972" w:type="dxa"/>
            <w:vAlign w:val="center"/>
          </w:tcPr>
          <w:p w:rsidR="00A874E9" w:rsidRDefault="00A874E9" w:rsidP="007D2CE9">
            <w:pPr>
              <w:pStyle w:val="Styl1"/>
              <w:spacing w:before="0"/>
              <w:contextualSpacing w:val="0"/>
            </w:pPr>
            <w:r w:rsidRPr="003D6679">
              <w:rPr>
                <w:rFonts w:eastAsia="Times New Roman" w:cstheme="minorHAnsi"/>
                <w:color w:val="000000"/>
                <w:sz w:val="20"/>
                <w:szCs w:val="20"/>
                <w:lang w:eastAsia="pl-PL"/>
              </w:rPr>
              <w:t>Wymiana stolarki zewnętrznej w pomieszczeniach ogrzewanych</w:t>
            </w:r>
          </w:p>
        </w:tc>
        <w:tc>
          <w:tcPr>
            <w:tcW w:w="1418" w:type="dxa"/>
            <w:vAlign w:val="center"/>
          </w:tcPr>
          <w:p w:rsidR="00A874E9" w:rsidRDefault="00A874E9" w:rsidP="007D2CE9">
            <w:pPr>
              <w:pStyle w:val="Styl1"/>
              <w:spacing w:before="0"/>
              <w:contextualSpacing w:val="0"/>
              <w:jc w:val="center"/>
            </w:pPr>
            <w:r w:rsidRPr="003D6679">
              <w:rPr>
                <w:rFonts w:eastAsia="Times New Roman" w:cstheme="minorHAnsi"/>
                <w:color w:val="000000"/>
                <w:sz w:val="20"/>
                <w:szCs w:val="20"/>
                <w:lang w:eastAsia="pl-PL"/>
              </w:rPr>
              <w:t>X</w:t>
            </w:r>
          </w:p>
        </w:tc>
        <w:tc>
          <w:tcPr>
            <w:tcW w:w="1559" w:type="dxa"/>
            <w:vAlign w:val="center"/>
          </w:tcPr>
          <w:p w:rsidR="00A874E9" w:rsidRDefault="00A874E9" w:rsidP="007D2CE9">
            <w:pPr>
              <w:pStyle w:val="Styl1"/>
              <w:spacing w:before="0"/>
              <w:contextualSpacing w:val="0"/>
              <w:jc w:val="center"/>
            </w:pPr>
          </w:p>
        </w:tc>
        <w:tc>
          <w:tcPr>
            <w:tcW w:w="1843" w:type="dxa"/>
            <w:vAlign w:val="center"/>
          </w:tcPr>
          <w:p w:rsidR="00A874E9" w:rsidRDefault="0035398D" w:rsidP="007D2CE9">
            <w:pPr>
              <w:pStyle w:val="Styl1"/>
              <w:spacing w:before="0"/>
              <w:contextualSpacing w:val="0"/>
              <w:jc w:val="center"/>
            </w:pPr>
            <w:r w:rsidRPr="003D6679">
              <w:rPr>
                <w:rFonts w:eastAsia="Times New Roman" w:cstheme="minorHAnsi"/>
                <w:color w:val="000000"/>
                <w:sz w:val="20"/>
                <w:szCs w:val="20"/>
                <w:lang w:eastAsia="pl-PL"/>
              </w:rPr>
              <w:t>X</w:t>
            </w:r>
          </w:p>
        </w:tc>
        <w:tc>
          <w:tcPr>
            <w:tcW w:w="1668" w:type="dxa"/>
            <w:vAlign w:val="center"/>
          </w:tcPr>
          <w:p w:rsidR="00A874E9" w:rsidRDefault="00A874E9" w:rsidP="007D2CE9">
            <w:pPr>
              <w:pStyle w:val="Styl1"/>
              <w:spacing w:before="0"/>
              <w:contextualSpacing w:val="0"/>
              <w:jc w:val="center"/>
            </w:pPr>
          </w:p>
        </w:tc>
      </w:tr>
      <w:tr w:rsidR="00A874E9" w:rsidTr="005A3797">
        <w:tc>
          <w:tcPr>
            <w:tcW w:w="2972" w:type="dxa"/>
            <w:vAlign w:val="center"/>
          </w:tcPr>
          <w:p w:rsidR="00A874E9" w:rsidRDefault="00A874E9" w:rsidP="007D2CE9">
            <w:pPr>
              <w:pStyle w:val="Styl1"/>
              <w:spacing w:before="0"/>
              <w:contextualSpacing w:val="0"/>
            </w:pPr>
            <w:r w:rsidRPr="003D6679">
              <w:rPr>
                <w:rFonts w:eastAsia="Times New Roman" w:cstheme="minorHAnsi"/>
                <w:color w:val="000000"/>
                <w:sz w:val="20"/>
                <w:szCs w:val="20"/>
                <w:lang w:eastAsia="pl-PL"/>
              </w:rPr>
              <w:t>Montaż lub modernizacja instalacji wewnętrznych c.o. i c.w.u.*</w:t>
            </w:r>
          </w:p>
        </w:tc>
        <w:tc>
          <w:tcPr>
            <w:tcW w:w="1418" w:type="dxa"/>
            <w:vAlign w:val="center"/>
          </w:tcPr>
          <w:p w:rsidR="00A874E9" w:rsidRDefault="00A874E9" w:rsidP="007D2CE9">
            <w:pPr>
              <w:pStyle w:val="Styl1"/>
              <w:spacing w:before="0"/>
              <w:contextualSpacing w:val="0"/>
              <w:jc w:val="center"/>
            </w:pPr>
            <w:r w:rsidRPr="003D6679">
              <w:rPr>
                <w:rFonts w:eastAsia="Times New Roman" w:cstheme="minorHAnsi"/>
                <w:color w:val="000000"/>
                <w:sz w:val="20"/>
                <w:szCs w:val="20"/>
                <w:lang w:eastAsia="pl-PL"/>
              </w:rPr>
              <w:t>X</w:t>
            </w:r>
          </w:p>
        </w:tc>
        <w:tc>
          <w:tcPr>
            <w:tcW w:w="1559" w:type="dxa"/>
            <w:vAlign w:val="center"/>
          </w:tcPr>
          <w:p w:rsidR="00A874E9" w:rsidRDefault="00A874E9" w:rsidP="007D2CE9">
            <w:pPr>
              <w:pStyle w:val="Styl1"/>
              <w:spacing w:before="0"/>
              <w:contextualSpacing w:val="0"/>
              <w:jc w:val="center"/>
            </w:pPr>
            <w:r w:rsidRPr="003D6679">
              <w:rPr>
                <w:rFonts w:eastAsia="Times New Roman" w:cstheme="minorHAnsi"/>
                <w:color w:val="000000"/>
                <w:sz w:val="20"/>
                <w:szCs w:val="20"/>
                <w:lang w:eastAsia="pl-PL"/>
              </w:rPr>
              <w:t>X</w:t>
            </w:r>
          </w:p>
        </w:tc>
        <w:tc>
          <w:tcPr>
            <w:tcW w:w="1843" w:type="dxa"/>
            <w:vAlign w:val="center"/>
          </w:tcPr>
          <w:p w:rsidR="00A874E9" w:rsidRDefault="00A874E9" w:rsidP="007D2CE9">
            <w:pPr>
              <w:pStyle w:val="Styl1"/>
              <w:spacing w:before="0"/>
              <w:contextualSpacing w:val="0"/>
              <w:jc w:val="center"/>
            </w:pPr>
          </w:p>
        </w:tc>
        <w:tc>
          <w:tcPr>
            <w:tcW w:w="1668" w:type="dxa"/>
            <w:vAlign w:val="center"/>
          </w:tcPr>
          <w:p w:rsidR="00A874E9" w:rsidRDefault="00A874E9" w:rsidP="007D2CE9">
            <w:pPr>
              <w:pStyle w:val="Styl1"/>
              <w:spacing w:before="0"/>
              <w:contextualSpacing w:val="0"/>
              <w:jc w:val="center"/>
            </w:pPr>
          </w:p>
        </w:tc>
      </w:tr>
      <w:tr w:rsidR="00A874E9" w:rsidTr="005A3797">
        <w:tc>
          <w:tcPr>
            <w:tcW w:w="2972" w:type="dxa"/>
            <w:vAlign w:val="center"/>
          </w:tcPr>
          <w:p w:rsidR="00A874E9" w:rsidRPr="003D6679" w:rsidRDefault="00A874E9" w:rsidP="007D2CE9">
            <w:pPr>
              <w:pStyle w:val="Styl1"/>
              <w:spacing w:before="0"/>
              <w:contextualSpacing w:val="0"/>
              <w:rPr>
                <w:rFonts w:eastAsia="Times New Roman" w:cstheme="minorHAnsi"/>
                <w:color w:val="000000"/>
                <w:sz w:val="20"/>
                <w:szCs w:val="20"/>
                <w:lang w:eastAsia="pl-PL"/>
              </w:rPr>
            </w:pPr>
            <w:r w:rsidRPr="003D6679">
              <w:rPr>
                <w:rFonts w:eastAsia="Times New Roman" w:cstheme="minorHAnsi"/>
                <w:color w:val="000000"/>
                <w:sz w:val="20"/>
                <w:szCs w:val="20"/>
                <w:lang w:eastAsia="pl-PL"/>
              </w:rPr>
              <w:t>Zakup i montaż mikroinstalacji fotowoltaicznej*</w:t>
            </w:r>
          </w:p>
        </w:tc>
        <w:tc>
          <w:tcPr>
            <w:tcW w:w="1418" w:type="dxa"/>
            <w:vAlign w:val="center"/>
          </w:tcPr>
          <w:p w:rsidR="00A874E9" w:rsidRPr="003D6679" w:rsidRDefault="00A874E9" w:rsidP="007D2CE9">
            <w:pPr>
              <w:pStyle w:val="Styl1"/>
              <w:spacing w:before="0"/>
              <w:contextualSpacing w:val="0"/>
              <w:jc w:val="center"/>
              <w:rPr>
                <w:rFonts w:eastAsia="Times New Roman" w:cstheme="minorHAnsi"/>
                <w:color w:val="000000"/>
                <w:sz w:val="20"/>
                <w:szCs w:val="20"/>
                <w:lang w:eastAsia="pl-PL"/>
              </w:rPr>
            </w:pPr>
            <w:r w:rsidRPr="003D6679">
              <w:rPr>
                <w:rFonts w:eastAsia="Times New Roman" w:cstheme="minorHAnsi"/>
                <w:color w:val="000000"/>
                <w:sz w:val="20"/>
                <w:szCs w:val="20"/>
                <w:lang w:eastAsia="pl-PL"/>
              </w:rPr>
              <w:t>X</w:t>
            </w:r>
          </w:p>
        </w:tc>
        <w:tc>
          <w:tcPr>
            <w:tcW w:w="1559" w:type="dxa"/>
            <w:vAlign w:val="center"/>
          </w:tcPr>
          <w:p w:rsidR="00A874E9" w:rsidRPr="003D6679" w:rsidRDefault="00A874E9" w:rsidP="007D2CE9">
            <w:pPr>
              <w:pStyle w:val="Styl1"/>
              <w:spacing w:before="0"/>
              <w:contextualSpacing w:val="0"/>
              <w:jc w:val="center"/>
              <w:rPr>
                <w:rFonts w:eastAsia="Times New Roman" w:cstheme="minorHAnsi"/>
                <w:color w:val="000000"/>
                <w:sz w:val="20"/>
                <w:szCs w:val="20"/>
                <w:lang w:eastAsia="pl-PL"/>
              </w:rPr>
            </w:pPr>
            <w:r w:rsidRPr="003D6679">
              <w:rPr>
                <w:rFonts w:eastAsia="Times New Roman" w:cstheme="minorHAnsi"/>
                <w:color w:val="000000"/>
                <w:sz w:val="20"/>
                <w:szCs w:val="20"/>
                <w:lang w:eastAsia="pl-PL"/>
              </w:rPr>
              <w:t>X</w:t>
            </w:r>
          </w:p>
        </w:tc>
        <w:tc>
          <w:tcPr>
            <w:tcW w:w="1843" w:type="dxa"/>
            <w:vAlign w:val="center"/>
          </w:tcPr>
          <w:p w:rsidR="00A874E9" w:rsidRDefault="00A874E9" w:rsidP="007D2CE9">
            <w:pPr>
              <w:pStyle w:val="Styl1"/>
              <w:spacing w:before="0"/>
              <w:contextualSpacing w:val="0"/>
              <w:jc w:val="center"/>
            </w:pPr>
          </w:p>
        </w:tc>
        <w:tc>
          <w:tcPr>
            <w:tcW w:w="1668" w:type="dxa"/>
            <w:vAlign w:val="center"/>
          </w:tcPr>
          <w:p w:rsidR="00A874E9" w:rsidRDefault="00A874E9" w:rsidP="007D2CE9">
            <w:pPr>
              <w:pStyle w:val="Styl1"/>
              <w:spacing w:before="0"/>
              <w:contextualSpacing w:val="0"/>
              <w:jc w:val="center"/>
            </w:pPr>
          </w:p>
        </w:tc>
      </w:tr>
      <w:tr w:rsidR="00A874E9" w:rsidTr="005A3797">
        <w:tc>
          <w:tcPr>
            <w:tcW w:w="2972" w:type="dxa"/>
            <w:vAlign w:val="center"/>
          </w:tcPr>
          <w:p w:rsidR="00A874E9" w:rsidRPr="003D6679" w:rsidRDefault="00A874E9" w:rsidP="007D2CE9">
            <w:pPr>
              <w:pStyle w:val="Styl1"/>
              <w:spacing w:before="0"/>
              <w:contextualSpacing w:val="0"/>
              <w:rPr>
                <w:rFonts w:eastAsia="Times New Roman" w:cstheme="minorHAnsi"/>
                <w:color w:val="000000"/>
                <w:sz w:val="20"/>
                <w:szCs w:val="20"/>
                <w:lang w:eastAsia="pl-PL"/>
              </w:rPr>
            </w:pPr>
            <w:r w:rsidRPr="003D6679">
              <w:rPr>
                <w:rFonts w:eastAsia="Times New Roman" w:cstheme="minorHAnsi"/>
                <w:color w:val="000000"/>
                <w:sz w:val="20"/>
                <w:szCs w:val="20"/>
                <w:lang w:eastAsia="pl-PL"/>
              </w:rPr>
              <w:t>Montaż wentylacji mechanicznej z odzyskiem ciepła</w:t>
            </w:r>
          </w:p>
        </w:tc>
        <w:tc>
          <w:tcPr>
            <w:tcW w:w="1418" w:type="dxa"/>
            <w:vAlign w:val="center"/>
          </w:tcPr>
          <w:p w:rsidR="00A874E9" w:rsidRPr="003D6679" w:rsidRDefault="00A874E9" w:rsidP="007D2CE9">
            <w:pPr>
              <w:pStyle w:val="Styl1"/>
              <w:spacing w:before="0"/>
              <w:contextualSpacing w:val="0"/>
              <w:jc w:val="center"/>
              <w:rPr>
                <w:rFonts w:eastAsia="Times New Roman" w:cstheme="minorHAnsi"/>
                <w:color w:val="000000"/>
                <w:sz w:val="20"/>
                <w:szCs w:val="20"/>
                <w:lang w:eastAsia="pl-PL"/>
              </w:rPr>
            </w:pPr>
            <w:r w:rsidRPr="003D6679">
              <w:rPr>
                <w:rFonts w:eastAsia="Times New Roman" w:cstheme="minorHAnsi"/>
                <w:color w:val="000000"/>
                <w:sz w:val="20"/>
                <w:szCs w:val="20"/>
                <w:lang w:eastAsia="pl-PL"/>
              </w:rPr>
              <w:t>X</w:t>
            </w:r>
          </w:p>
        </w:tc>
        <w:tc>
          <w:tcPr>
            <w:tcW w:w="1559" w:type="dxa"/>
            <w:vAlign w:val="center"/>
          </w:tcPr>
          <w:p w:rsidR="00A874E9" w:rsidRPr="003D6679" w:rsidRDefault="00A874E9" w:rsidP="007D2CE9">
            <w:pPr>
              <w:pStyle w:val="Styl1"/>
              <w:spacing w:before="0"/>
              <w:contextualSpacing w:val="0"/>
              <w:jc w:val="center"/>
              <w:rPr>
                <w:rFonts w:eastAsia="Times New Roman" w:cstheme="minorHAnsi"/>
                <w:color w:val="000000"/>
                <w:sz w:val="20"/>
                <w:szCs w:val="20"/>
                <w:lang w:eastAsia="pl-PL"/>
              </w:rPr>
            </w:pPr>
            <w:r w:rsidRPr="003D6679">
              <w:rPr>
                <w:rFonts w:eastAsia="Times New Roman" w:cstheme="minorHAnsi"/>
                <w:color w:val="000000"/>
                <w:sz w:val="20"/>
                <w:szCs w:val="20"/>
                <w:lang w:eastAsia="pl-PL"/>
              </w:rPr>
              <w:t>X</w:t>
            </w:r>
          </w:p>
        </w:tc>
        <w:tc>
          <w:tcPr>
            <w:tcW w:w="1843" w:type="dxa"/>
            <w:vAlign w:val="center"/>
          </w:tcPr>
          <w:p w:rsidR="00A874E9" w:rsidRDefault="0035398D" w:rsidP="007D2CE9">
            <w:pPr>
              <w:pStyle w:val="Styl1"/>
              <w:spacing w:before="0"/>
              <w:contextualSpacing w:val="0"/>
              <w:jc w:val="center"/>
            </w:pPr>
            <w:r w:rsidRPr="003D6679">
              <w:rPr>
                <w:rFonts w:eastAsia="Times New Roman" w:cstheme="minorHAnsi"/>
                <w:color w:val="000000"/>
                <w:sz w:val="20"/>
                <w:szCs w:val="20"/>
                <w:lang w:eastAsia="pl-PL"/>
              </w:rPr>
              <w:t>X</w:t>
            </w:r>
          </w:p>
        </w:tc>
        <w:tc>
          <w:tcPr>
            <w:tcW w:w="1668" w:type="dxa"/>
            <w:vAlign w:val="center"/>
          </w:tcPr>
          <w:p w:rsidR="00A874E9" w:rsidRDefault="0035398D" w:rsidP="007D2CE9">
            <w:pPr>
              <w:pStyle w:val="Styl1"/>
              <w:spacing w:before="0"/>
              <w:contextualSpacing w:val="0"/>
              <w:jc w:val="center"/>
            </w:pPr>
            <w:r w:rsidRPr="003D6679">
              <w:rPr>
                <w:rFonts w:eastAsia="Times New Roman" w:cstheme="minorHAnsi"/>
                <w:color w:val="000000"/>
                <w:sz w:val="20"/>
                <w:szCs w:val="20"/>
                <w:lang w:eastAsia="pl-PL"/>
              </w:rPr>
              <w:t>X</w:t>
            </w:r>
          </w:p>
        </w:tc>
      </w:tr>
    </w:tbl>
    <w:p w:rsidR="00D01B55" w:rsidRDefault="00D01B55" w:rsidP="00394F95">
      <w:pPr>
        <w:rPr>
          <w:rFonts w:cstheme="minorHAnsi"/>
          <w:sz w:val="16"/>
          <w:szCs w:val="16"/>
        </w:rPr>
      </w:pPr>
      <w:r>
        <w:rPr>
          <w:rFonts w:cstheme="minorHAnsi"/>
          <w:sz w:val="16"/>
          <w:szCs w:val="16"/>
        </w:rPr>
        <w:t>*pod warunkiem wymiany źródła ciepła</w:t>
      </w:r>
    </w:p>
    <w:p w:rsidR="00CE6B9B" w:rsidRPr="00003B51" w:rsidRDefault="00D01B55" w:rsidP="005A3797">
      <w:r w:rsidRPr="005E21E5">
        <w:t>Kosztem kwalifikowanym jest również dokumentacja zgodna z Programem.</w:t>
      </w:r>
      <w:bookmarkStart w:id="17" w:name="_Toc523210646"/>
      <w:bookmarkStart w:id="18" w:name="_Toc523211979"/>
      <w:bookmarkStart w:id="19" w:name="_Toc5374577"/>
      <w:bookmarkStart w:id="20" w:name="_Toc5374878"/>
      <w:bookmarkStart w:id="21" w:name="_Toc5374579"/>
      <w:bookmarkStart w:id="22" w:name="_Toc5374880"/>
      <w:bookmarkStart w:id="23" w:name="_Toc5374580"/>
      <w:bookmarkStart w:id="24" w:name="_Toc5374881"/>
      <w:bookmarkStart w:id="25" w:name="_Toc525045275"/>
      <w:bookmarkEnd w:id="17"/>
      <w:bookmarkEnd w:id="18"/>
      <w:bookmarkEnd w:id="19"/>
      <w:bookmarkEnd w:id="20"/>
      <w:bookmarkEnd w:id="21"/>
      <w:bookmarkEnd w:id="22"/>
      <w:bookmarkEnd w:id="23"/>
      <w:bookmarkEnd w:id="24"/>
    </w:p>
    <w:p w:rsidR="00222F17" w:rsidRDefault="00CE6B9B" w:rsidP="005000D5">
      <w:pPr>
        <w:pStyle w:val="Styl1"/>
        <w:numPr>
          <w:ilvl w:val="0"/>
          <w:numId w:val="10"/>
        </w:numPr>
        <w:ind w:left="284" w:hanging="284"/>
        <w:rPr>
          <w:b/>
        </w:rPr>
      </w:pPr>
      <w:bookmarkStart w:id="26" w:name="_Toc107331748"/>
      <w:r w:rsidRPr="005A3797">
        <w:rPr>
          <w:b/>
        </w:rPr>
        <w:t>Obsługa wniosku o dofinansowanie</w:t>
      </w:r>
      <w:bookmarkStart w:id="27" w:name="_Toc523210651"/>
      <w:bookmarkStart w:id="28" w:name="_Toc523211984"/>
      <w:bookmarkEnd w:id="25"/>
      <w:bookmarkEnd w:id="26"/>
      <w:bookmarkEnd w:id="27"/>
      <w:bookmarkEnd w:id="28"/>
    </w:p>
    <w:p w:rsidR="00132501" w:rsidRDefault="000B57B2" w:rsidP="00AA48ED">
      <w:pPr>
        <w:jc w:val="both"/>
        <w:rPr>
          <w:rStyle w:val="FontStyle39"/>
          <w:rFonts w:asciiTheme="minorHAnsi" w:hAnsiTheme="minorHAnsi" w:cstheme="minorHAnsi"/>
          <w:b w:val="0"/>
          <w:bCs w:val="0"/>
          <w:color w:val="auto"/>
        </w:rPr>
      </w:pPr>
      <w:bookmarkStart w:id="29" w:name="_Toc519945507"/>
      <w:r w:rsidRPr="009E6142">
        <w:rPr>
          <w:rStyle w:val="FontStyle39"/>
          <w:rFonts w:asciiTheme="minorHAnsi" w:hAnsiTheme="minorHAnsi" w:cstheme="minorHAnsi"/>
          <w:b w:val="0"/>
          <w:bCs w:val="0"/>
          <w:color w:val="auto"/>
        </w:rPr>
        <w:t xml:space="preserve">Dofinansowanie </w:t>
      </w:r>
      <w:r w:rsidR="004B32F2" w:rsidRPr="009E6142">
        <w:rPr>
          <w:rStyle w:val="FontStyle39"/>
          <w:rFonts w:asciiTheme="minorHAnsi" w:hAnsiTheme="minorHAnsi" w:cstheme="minorHAnsi"/>
          <w:b w:val="0"/>
          <w:bCs w:val="0"/>
          <w:color w:val="auto"/>
        </w:rPr>
        <w:t>udziel</w:t>
      </w:r>
      <w:r w:rsidR="004B32F2">
        <w:rPr>
          <w:rStyle w:val="FontStyle39"/>
          <w:rFonts w:asciiTheme="minorHAnsi" w:hAnsiTheme="minorHAnsi" w:cstheme="minorHAnsi"/>
          <w:b w:val="0"/>
          <w:bCs w:val="0"/>
          <w:color w:val="auto"/>
        </w:rPr>
        <w:t>a</w:t>
      </w:r>
      <w:r w:rsidR="004B32F2" w:rsidRPr="009E6142">
        <w:rPr>
          <w:rStyle w:val="FontStyle39"/>
          <w:rFonts w:asciiTheme="minorHAnsi" w:hAnsiTheme="minorHAnsi" w:cstheme="minorHAnsi"/>
          <w:b w:val="0"/>
          <w:bCs w:val="0"/>
          <w:color w:val="auto"/>
        </w:rPr>
        <w:t xml:space="preserve">ne </w:t>
      </w:r>
      <w:r w:rsidRPr="009E6142">
        <w:rPr>
          <w:rStyle w:val="FontStyle39"/>
          <w:rFonts w:asciiTheme="minorHAnsi" w:hAnsiTheme="minorHAnsi" w:cstheme="minorHAnsi"/>
          <w:b w:val="0"/>
          <w:bCs w:val="0"/>
          <w:color w:val="auto"/>
        </w:rPr>
        <w:t xml:space="preserve">jest w oparciu o składany przez </w:t>
      </w:r>
      <w:r w:rsidR="0035398D">
        <w:rPr>
          <w:rStyle w:val="FontStyle39"/>
          <w:rFonts w:asciiTheme="minorHAnsi" w:hAnsiTheme="minorHAnsi" w:cstheme="minorHAnsi"/>
          <w:b w:val="0"/>
          <w:bCs w:val="0"/>
          <w:color w:val="auto"/>
        </w:rPr>
        <w:t>W</w:t>
      </w:r>
      <w:r w:rsidRPr="009E6142">
        <w:rPr>
          <w:rStyle w:val="FontStyle39"/>
          <w:rFonts w:asciiTheme="minorHAnsi" w:hAnsiTheme="minorHAnsi" w:cstheme="minorHAnsi"/>
          <w:b w:val="0"/>
          <w:bCs w:val="0"/>
          <w:color w:val="auto"/>
        </w:rPr>
        <w:t>nioskodawcę dokument – wniosek</w:t>
      </w:r>
      <w:r w:rsidR="004B32F2">
        <w:rPr>
          <w:rStyle w:val="FontStyle39"/>
          <w:rFonts w:asciiTheme="minorHAnsi" w:hAnsiTheme="minorHAnsi" w:cstheme="minorHAnsi"/>
          <w:b w:val="0"/>
          <w:bCs w:val="0"/>
          <w:color w:val="auto"/>
        </w:rPr>
        <w:t xml:space="preserve"> </w:t>
      </w:r>
      <w:r w:rsidRPr="009E6142">
        <w:rPr>
          <w:rStyle w:val="FontStyle39"/>
          <w:rFonts w:asciiTheme="minorHAnsi" w:hAnsiTheme="minorHAnsi" w:cstheme="minorHAnsi"/>
          <w:b w:val="0"/>
          <w:bCs w:val="0"/>
          <w:color w:val="auto"/>
        </w:rPr>
        <w:t>o</w:t>
      </w:r>
      <w:r w:rsidR="000A1F6F">
        <w:rPr>
          <w:rStyle w:val="FontStyle39"/>
          <w:rFonts w:asciiTheme="minorHAnsi" w:hAnsiTheme="minorHAnsi" w:cstheme="minorHAnsi"/>
          <w:b w:val="0"/>
          <w:bCs w:val="0"/>
          <w:color w:val="auto"/>
        </w:rPr>
        <w:t> </w:t>
      </w:r>
      <w:r w:rsidRPr="009E6142">
        <w:rPr>
          <w:rStyle w:val="FontStyle39"/>
          <w:rFonts w:asciiTheme="minorHAnsi" w:hAnsiTheme="minorHAnsi" w:cstheme="minorHAnsi"/>
          <w:b w:val="0"/>
          <w:bCs w:val="0"/>
          <w:color w:val="auto"/>
        </w:rPr>
        <w:t xml:space="preserve">dofinansowanie, podlegający ocenie. Jego </w:t>
      </w:r>
      <w:r w:rsidR="00F337CB" w:rsidRPr="009E6142">
        <w:rPr>
          <w:rStyle w:val="FontStyle39"/>
          <w:rFonts w:asciiTheme="minorHAnsi" w:hAnsiTheme="minorHAnsi" w:cstheme="minorHAnsi"/>
          <w:b w:val="0"/>
          <w:bCs w:val="0"/>
          <w:color w:val="auto"/>
        </w:rPr>
        <w:t xml:space="preserve">weryfikacja </w:t>
      </w:r>
      <w:r w:rsidRPr="009E6142">
        <w:rPr>
          <w:rStyle w:val="FontStyle39"/>
          <w:rFonts w:asciiTheme="minorHAnsi" w:hAnsiTheme="minorHAnsi" w:cstheme="minorHAnsi"/>
          <w:b w:val="0"/>
          <w:bCs w:val="0"/>
          <w:color w:val="auto"/>
        </w:rPr>
        <w:t xml:space="preserve">w ramach </w:t>
      </w:r>
      <w:r w:rsidR="009B73BD" w:rsidRPr="009E6142">
        <w:rPr>
          <w:rStyle w:val="FontStyle39"/>
          <w:rFonts w:asciiTheme="minorHAnsi" w:hAnsiTheme="minorHAnsi" w:cstheme="minorHAnsi"/>
          <w:b w:val="0"/>
          <w:bCs w:val="0"/>
          <w:color w:val="auto"/>
        </w:rPr>
        <w:t>P</w:t>
      </w:r>
      <w:r w:rsidRPr="009E6142">
        <w:rPr>
          <w:rStyle w:val="FontStyle39"/>
          <w:rFonts w:asciiTheme="minorHAnsi" w:hAnsiTheme="minorHAnsi" w:cstheme="minorHAnsi"/>
          <w:b w:val="0"/>
          <w:bCs w:val="0"/>
          <w:color w:val="auto"/>
        </w:rPr>
        <w:t>rogramu odbywa się zgodnie z</w:t>
      </w:r>
      <w:r w:rsidR="000A1F6F">
        <w:rPr>
          <w:rStyle w:val="FontStyle39"/>
          <w:rFonts w:asciiTheme="minorHAnsi" w:hAnsiTheme="minorHAnsi" w:cstheme="minorHAnsi"/>
          <w:b w:val="0"/>
          <w:bCs w:val="0"/>
          <w:color w:val="auto"/>
        </w:rPr>
        <w:t> </w:t>
      </w:r>
      <w:r w:rsidRPr="009E6142">
        <w:rPr>
          <w:rStyle w:val="FontStyle39"/>
          <w:rFonts w:asciiTheme="minorHAnsi" w:hAnsiTheme="minorHAnsi" w:cstheme="minorHAnsi"/>
          <w:b w:val="0"/>
          <w:bCs w:val="0"/>
          <w:color w:val="auto"/>
        </w:rPr>
        <w:t xml:space="preserve">załączonym niżej schematem. </w:t>
      </w:r>
    </w:p>
    <w:p w:rsidR="00674C2B" w:rsidRDefault="00132501" w:rsidP="00AA48ED">
      <w:pPr>
        <w:jc w:val="both"/>
        <w:rPr>
          <w:b/>
        </w:rPr>
      </w:pPr>
      <w:r w:rsidRPr="00875437">
        <w:rPr>
          <w:b/>
        </w:rPr>
        <w:t xml:space="preserve">W przypadku, gdy </w:t>
      </w:r>
      <w:r w:rsidR="00DC6049" w:rsidRPr="00875437">
        <w:rPr>
          <w:b/>
        </w:rPr>
        <w:t xml:space="preserve">z </w:t>
      </w:r>
      <w:r w:rsidRPr="00875437">
        <w:rPr>
          <w:b/>
        </w:rPr>
        <w:t>zapis</w:t>
      </w:r>
      <w:r w:rsidR="00DC6049" w:rsidRPr="00875437">
        <w:rPr>
          <w:b/>
        </w:rPr>
        <w:t>ów</w:t>
      </w:r>
      <w:r w:rsidRPr="00875437">
        <w:rPr>
          <w:b/>
        </w:rPr>
        <w:t xml:space="preserve"> Programu</w:t>
      </w:r>
      <w:r w:rsidR="00DC6049" w:rsidRPr="00875437">
        <w:rPr>
          <w:b/>
        </w:rPr>
        <w:t xml:space="preserve"> nie wynika wprost rozwiązanie </w:t>
      </w:r>
      <w:r w:rsidRPr="00875437">
        <w:rPr>
          <w:b/>
        </w:rPr>
        <w:t xml:space="preserve">konkretnej sytuacji </w:t>
      </w:r>
      <w:r w:rsidR="0035398D" w:rsidRPr="00875437">
        <w:rPr>
          <w:b/>
        </w:rPr>
        <w:t>W</w:t>
      </w:r>
      <w:r w:rsidRPr="00875437">
        <w:rPr>
          <w:b/>
        </w:rPr>
        <w:t xml:space="preserve">nioskodawcy, </w:t>
      </w:r>
      <w:r w:rsidR="00271960" w:rsidRPr="00875437">
        <w:rPr>
          <w:b/>
        </w:rPr>
        <w:t xml:space="preserve">wfośigw rozstrzyga kwestię uwzględniając osiągnięcie celu Programu oraz korzyść </w:t>
      </w:r>
      <w:r w:rsidR="0035398D" w:rsidRPr="00875437">
        <w:rPr>
          <w:b/>
        </w:rPr>
        <w:t>W</w:t>
      </w:r>
      <w:r w:rsidR="00271960" w:rsidRPr="00875437">
        <w:rPr>
          <w:b/>
        </w:rPr>
        <w:t>nioskodawcy.</w:t>
      </w:r>
    </w:p>
    <w:p w:rsidR="00FB5318" w:rsidRDefault="00E55086" w:rsidP="00AA48ED">
      <w:pPr>
        <w:jc w:val="both"/>
        <w:rPr>
          <w:b/>
        </w:rPr>
      </w:pPr>
      <w:r>
        <w:rPr>
          <w:noProof/>
          <w:lang w:eastAsia="pl-PL"/>
        </w:rPr>
        <w:lastRenderedPageBreak/>
        <w:drawing>
          <wp:anchor distT="0" distB="0" distL="114300" distR="114300" simplePos="0" relativeHeight="251658240" behindDoc="0" locked="0" layoutInCell="1" allowOverlap="1" wp14:anchorId="05051248" wp14:editId="2E9B11D3">
            <wp:simplePos x="0" y="0"/>
            <wp:positionH relativeFrom="margin">
              <wp:posOffset>-20320</wp:posOffset>
            </wp:positionH>
            <wp:positionV relativeFrom="page">
              <wp:posOffset>187036</wp:posOffset>
            </wp:positionV>
            <wp:extent cx="7124065" cy="10201910"/>
            <wp:effectExtent l="0" t="0" r="635" b="8890"/>
            <wp:wrapTopAndBottom/>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cesWoD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065" cy="10201910"/>
                    </a:xfrm>
                    <a:prstGeom prst="rect">
                      <a:avLst/>
                    </a:prstGeom>
                  </pic:spPr>
                </pic:pic>
              </a:graphicData>
            </a:graphic>
            <wp14:sizeRelH relativeFrom="margin">
              <wp14:pctWidth>0</wp14:pctWidth>
            </wp14:sizeRelH>
            <wp14:sizeRelV relativeFrom="margin">
              <wp14:pctHeight>0</wp14:pctHeight>
            </wp14:sizeRelV>
          </wp:anchor>
        </w:drawing>
      </w:r>
    </w:p>
    <w:p w:rsidR="00320076" w:rsidRDefault="00BE2231" w:rsidP="00AA48ED">
      <w:pPr>
        <w:jc w:val="both"/>
        <w:rPr>
          <w:rFonts w:cstheme="minorHAnsi"/>
        </w:rPr>
      </w:pPr>
      <w:bookmarkStart w:id="30" w:name="_Toc523210655"/>
      <w:bookmarkStart w:id="31" w:name="_Toc523211988"/>
      <w:bookmarkStart w:id="32" w:name="_Złożenie_wniosku_o"/>
      <w:bookmarkStart w:id="33" w:name="_Toc524008164"/>
      <w:bookmarkStart w:id="34" w:name="_Toc524009631"/>
      <w:bookmarkStart w:id="35" w:name="_Toc524011468"/>
      <w:bookmarkStart w:id="36" w:name="_Toc524011784"/>
      <w:bookmarkStart w:id="37" w:name="_Toc524011844"/>
      <w:bookmarkStart w:id="38" w:name="_Toc523210657"/>
      <w:bookmarkStart w:id="39" w:name="_Toc523211990"/>
      <w:bookmarkStart w:id="40" w:name="_Wypełnienie_wniosku_w"/>
      <w:bookmarkStart w:id="41" w:name="_Migracja_danych_o"/>
      <w:bookmarkStart w:id="42" w:name="_Toc5374587"/>
      <w:bookmarkStart w:id="43" w:name="_Toc5374888"/>
      <w:bookmarkStart w:id="44" w:name="_Toc5374588"/>
      <w:bookmarkStart w:id="45" w:name="_Toc5374889"/>
      <w:bookmarkStart w:id="46" w:name="_Toc5374589"/>
      <w:bookmarkStart w:id="47" w:name="_Toc5374890"/>
      <w:bookmarkStart w:id="48" w:name="_Toc5374590"/>
      <w:bookmarkStart w:id="49" w:name="_Toc5374891"/>
      <w:bookmarkStart w:id="50" w:name="_Toc5374591"/>
      <w:bookmarkStart w:id="51" w:name="_Toc5374892"/>
      <w:bookmarkStart w:id="52" w:name="_Toc5374592"/>
      <w:bookmarkStart w:id="53" w:name="_Toc5374893"/>
      <w:bookmarkStart w:id="54" w:name="_Toc5374593"/>
      <w:bookmarkStart w:id="55" w:name="_Toc5374894"/>
      <w:bookmarkStart w:id="56" w:name="_Toc5374594"/>
      <w:bookmarkStart w:id="57" w:name="_Toc5374895"/>
      <w:bookmarkStart w:id="58" w:name="_Toc5374595"/>
      <w:bookmarkStart w:id="59" w:name="_Toc5374896"/>
      <w:bookmarkStart w:id="60" w:name="_Toc5374596"/>
      <w:bookmarkStart w:id="61" w:name="_Toc5374897"/>
      <w:bookmarkStart w:id="62" w:name="_Toc5374597"/>
      <w:bookmarkStart w:id="63" w:name="_Toc5374898"/>
      <w:bookmarkStart w:id="64" w:name="_Toc5374598"/>
      <w:bookmarkStart w:id="65" w:name="_Toc5374899"/>
      <w:bookmarkStart w:id="66" w:name="_Toc5374599"/>
      <w:bookmarkStart w:id="67" w:name="_Toc5374900"/>
      <w:bookmarkStart w:id="68" w:name="_Toc5374600"/>
      <w:bookmarkStart w:id="69" w:name="_Toc5374901"/>
      <w:bookmarkStart w:id="70" w:name="_Toc5374601"/>
      <w:bookmarkStart w:id="71" w:name="_Toc5374902"/>
      <w:bookmarkStart w:id="72" w:name="_Toc5374602"/>
      <w:bookmarkStart w:id="73" w:name="_Toc5374903"/>
      <w:bookmarkStart w:id="74" w:name="_Toc5374603"/>
      <w:bookmarkStart w:id="75" w:name="_Toc5374904"/>
      <w:bookmarkStart w:id="76" w:name="_Toc5374604"/>
      <w:bookmarkStart w:id="77" w:name="_Toc5374905"/>
      <w:bookmarkStart w:id="78" w:name="_Toc5374605"/>
      <w:bookmarkStart w:id="79" w:name="_Toc5374906"/>
      <w:bookmarkStart w:id="80" w:name="_Toc5374606"/>
      <w:bookmarkStart w:id="81" w:name="_Toc5374907"/>
      <w:bookmarkStart w:id="82" w:name="_Toc5374607"/>
      <w:bookmarkStart w:id="83" w:name="_Toc5374908"/>
      <w:bookmarkStart w:id="84" w:name="_Toc5374608"/>
      <w:bookmarkStart w:id="85" w:name="_Toc5374909"/>
      <w:bookmarkStart w:id="86" w:name="_Toc5374609"/>
      <w:bookmarkStart w:id="87" w:name="_Toc5374910"/>
      <w:bookmarkStart w:id="88" w:name="_Toc5374610"/>
      <w:bookmarkStart w:id="89" w:name="_Toc5374911"/>
      <w:bookmarkStart w:id="90" w:name="_Toc5374611"/>
      <w:bookmarkStart w:id="91" w:name="_Toc5374912"/>
      <w:bookmarkStart w:id="92" w:name="_Toc5374612"/>
      <w:bookmarkStart w:id="93" w:name="_Toc5374913"/>
      <w:bookmarkStart w:id="94" w:name="_Toc5374613"/>
      <w:bookmarkStart w:id="95" w:name="_Toc5374914"/>
      <w:bookmarkStart w:id="96" w:name="_Toc5374614"/>
      <w:bookmarkStart w:id="97" w:name="_Toc5374915"/>
      <w:bookmarkStart w:id="98" w:name="_Toc5374615"/>
      <w:bookmarkStart w:id="99" w:name="_Toc5374916"/>
      <w:bookmarkStart w:id="100" w:name="_Toc5374616"/>
      <w:bookmarkStart w:id="101" w:name="_Toc5374917"/>
      <w:bookmarkStart w:id="102" w:name="_Toc5374617"/>
      <w:bookmarkStart w:id="103" w:name="_Toc5374918"/>
      <w:bookmarkStart w:id="104" w:name="_Toc5374618"/>
      <w:bookmarkStart w:id="105" w:name="_Toc5374919"/>
      <w:bookmarkStart w:id="106" w:name="_Toc519945509"/>
      <w:bookmarkStart w:id="107" w:name="_Toc519971541"/>
      <w:bookmarkStart w:id="108" w:name="_Toc520108396"/>
      <w:bookmarkStart w:id="109" w:name="_Toc52011476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Pr>
          <w:rFonts w:cstheme="minorHAnsi"/>
        </w:rPr>
        <w:lastRenderedPageBreak/>
        <w:t>W przypadku korespondencji elektronicznej, doręczenie jest skuteczne jeśli korespondencja została wysłana z adresu e-mail wskazanego we wniosku o dofinansowanie, zawiera dane umożliwiające jednoznaczną identyfikację Wnioskodawcy, przynajmniej w postaci podpisania wiadomości imieniem i</w:t>
      </w:r>
      <w:r w:rsidR="006F4113">
        <w:rPr>
          <w:rFonts w:cstheme="minorHAnsi"/>
        </w:rPr>
        <w:t> </w:t>
      </w:r>
      <w:r>
        <w:rPr>
          <w:rFonts w:cstheme="minorHAnsi"/>
        </w:rPr>
        <w:t>nazwiskiem Wnioskodawcy lub posiada załączniki pozwalające jednoznacznie zidentyfikować Wnioskodawcę, np. faktury imienne</w:t>
      </w:r>
      <w:r w:rsidR="008A3E60">
        <w:rPr>
          <w:rFonts w:cstheme="minorHAnsi"/>
        </w:rPr>
        <w:t>,</w:t>
      </w:r>
      <w:r w:rsidR="006F4113">
        <w:rPr>
          <w:rFonts w:cstheme="minorHAnsi"/>
        </w:rPr>
        <w:t xml:space="preserve"> oraz wfośigw potwierdzi odbiór tej wiadomości. Dopuszczalne jest zastosowanie automatycznej odpowiedzi</w:t>
      </w:r>
      <w:r w:rsidR="006F4113" w:rsidRPr="006F4113">
        <w:rPr>
          <w:rFonts w:cstheme="minorHAnsi"/>
        </w:rPr>
        <w:t>, tzw.</w:t>
      </w:r>
      <w:r w:rsidR="006F4113">
        <w:rPr>
          <w:rFonts w:cstheme="minorHAnsi"/>
        </w:rPr>
        <w:t xml:space="preserve"> autorespondera.</w:t>
      </w:r>
    </w:p>
    <w:p w:rsidR="00C57B9A" w:rsidRPr="00BB127F" w:rsidRDefault="00C57B9A" w:rsidP="00830CF5">
      <w:pPr>
        <w:jc w:val="both"/>
        <w:rPr>
          <w:rFonts w:cstheme="minorHAnsi"/>
          <w:color w:val="0070C0"/>
        </w:rPr>
      </w:pPr>
      <w:r>
        <w:rPr>
          <w:rFonts w:cstheme="minorHAnsi"/>
          <w:color w:val="0070C0"/>
        </w:rPr>
        <w:t>Informacje dotyczące obsługi wniosków o</w:t>
      </w:r>
      <w:r w:rsidR="00BB127F">
        <w:rPr>
          <w:rFonts w:cstheme="minorHAnsi"/>
          <w:color w:val="0070C0"/>
        </w:rPr>
        <w:t xml:space="preserve"> dofinansowanie w formie dotacji z prefinansowaniem</w:t>
      </w:r>
      <w:r>
        <w:rPr>
          <w:rFonts w:cstheme="minorHAnsi"/>
          <w:color w:val="0070C0"/>
        </w:rPr>
        <w:t xml:space="preserve"> </w:t>
      </w:r>
      <w:r w:rsidR="00BB127F">
        <w:rPr>
          <w:rFonts w:cstheme="minorHAnsi"/>
          <w:color w:val="0070C0"/>
        </w:rPr>
        <w:t xml:space="preserve">(zwanych dalej wnioskami o </w:t>
      </w:r>
      <w:r>
        <w:rPr>
          <w:rFonts w:cstheme="minorHAnsi"/>
          <w:color w:val="0070C0"/>
        </w:rPr>
        <w:t>dotację z prefinansowaniem</w:t>
      </w:r>
      <w:r w:rsidR="00BB127F">
        <w:rPr>
          <w:rFonts w:cstheme="minorHAnsi"/>
          <w:color w:val="0070C0"/>
        </w:rPr>
        <w:t>)</w:t>
      </w:r>
      <w:r>
        <w:rPr>
          <w:rFonts w:cstheme="minorHAnsi"/>
          <w:color w:val="0070C0"/>
        </w:rPr>
        <w:t>, różniące się od sposobu obsługi pozostałych wniosków o dotację, zostaną wyróżnione w tekście kolorem niebieskim.</w:t>
      </w:r>
      <w:r w:rsidR="002E6858">
        <w:rPr>
          <w:rFonts w:cstheme="minorHAnsi"/>
          <w:color w:val="0070C0"/>
        </w:rPr>
        <w:t xml:space="preserve"> </w:t>
      </w:r>
    </w:p>
    <w:p w:rsidR="0071546B" w:rsidRPr="002C4B78" w:rsidRDefault="008F3A70" w:rsidP="00875097">
      <w:pPr>
        <w:pStyle w:val="Styl2"/>
        <w:spacing w:before="120" w:after="120"/>
        <w:rPr>
          <w:rStyle w:val="FontStyle39"/>
          <w:rFonts w:asciiTheme="minorHAnsi" w:hAnsiTheme="minorHAnsi" w:cstheme="minorHAnsi"/>
          <w:b/>
          <w:bCs w:val="0"/>
          <w:color w:val="auto"/>
        </w:rPr>
      </w:pPr>
      <w:bookmarkStart w:id="110" w:name="_Toc5374620"/>
      <w:bookmarkStart w:id="111" w:name="_Toc5374921"/>
      <w:bookmarkStart w:id="112" w:name="_Toc107331749"/>
      <w:bookmarkEnd w:id="110"/>
      <w:bookmarkEnd w:id="111"/>
      <w:r w:rsidRPr="005A3797">
        <w:rPr>
          <w:sz w:val="22"/>
          <w:szCs w:val="22"/>
        </w:rPr>
        <w:t>2</w:t>
      </w:r>
      <w:r w:rsidR="00CE6B9B" w:rsidRPr="005A3797">
        <w:rPr>
          <w:sz w:val="22"/>
          <w:szCs w:val="22"/>
        </w:rPr>
        <w:t xml:space="preserve">.1 </w:t>
      </w:r>
      <w:bookmarkStart w:id="113" w:name="_Toc5374621"/>
      <w:bookmarkStart w:id="114" w:name="_Toc5374922"/>
      <w:bookmarkStart w:id="115" w:name="_Toc5374622"/>
      <w:bookmarkStart w:id="116" w:name="_Toc5374923"/>
      <w:bookmarkStart w:id="117" w:name="_Toc5374623"/>
      <w:bookmarkStart w:id="118" w:name="_Toc5374924"/>
      <w:bookmarkStart w:id="119" w:name="_Toc5374624"/>
      <w:bookmarkStart w:id="120" w:name="_Toc5374925"/>
      <w:bookmarkStart w:id="121" w:name="_Toc5374625"/>
      <w:bookmarkStart w:id="122" w:name="_Toc5374926"/>
      <w:bookmarkStart w:id="123" w:name="_Toc5374626"/>
      <w:bookmarkStart w:id="124" w:name="_Toc5374927"/>
      <w:bookmarkStart w:id="125" w:name="_Toc5374627"/>
      <w:bookmarkStart w:id="126" w:name="_Toc5374928"/>
      <w:bookmarkStart w:id="127" w:name="_Toc523841736"/>
      <w:bookmarkStart w:id="128" w:name="_Toc523922172"/>
      <w:bookmarkStart w:id="129" w:name="_Toc525045281"/>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0071564E" w:rsidRPr="0035398D">
        <w:rPr>
          <w:rStyle w:val="FontStyle39"/>
          <w:rFonts w:asciiTheme="minorHAnsi" w:hAnsiTheme="minorHAnsi" w:cstheme="minorHAnsi"/>
          <w:b/>
          <w:bCs w:val="0"/>
          <w:color w:val="auto"/>
        </w:rPr>
        <w:t>Złożenie</w:t>
      </w:r>
      <w:r w:rsidR="00774760">
        <w:rPr>
          <w:rStyle w:val="FontStyle39"/>
          <w:rFonts w:asciiTheme="minorHAnsi" w:hAnsiTheme="minorHAnsi" w:cstheme="minorHAnsi"/>
          <w:b/>
          <w:bCs w:val="0"/>
          <w:color w:val="auto"/>
        </w:rPr>
        <w:t xml:space="preserve"> wniosku </w:t>
      </w:r>
      <w:r w:rsidR="006474C0">
        <w:rPr>
          <w:rStyle w:val="FontStyle39"/>
          <w:rFonts w:asciiTheme="minorHAnsi" w:hAnsiTheme="minorHAnsi" w:cstheme="minorHAnsi"/>
          <w:b/>
          <w:bCs w:val="0"/>
          <w:color w:val="auto"/>
        </w:rPr>
        <w:t xml:space="preserve">o dofinansowanie </w:t>
      </w:r>
      <w:r w:rsidR="00774760">
        <w:rPr>
          <w:rStyle w:val="FontStyle39"/>
          <w:rFonts w:asciiTheme="minorHAnsi" w:hAnsiTheme="minorHAnsi" w:cstheme="minorHAnsi"/>
          <w:b/>
          <w:bCs w:val="0"/>
          <w:color w:val="auto"/>
        </w:rPr>
        <w:t>oraz rejestracja wniosku w systemie</w:t>
      </w:r>
      <w:bookmarkEnd w:id="112"/>
    </w:p>
    <w:p w:rsidR="0071564E" w:rsidRPr="00A244E5" w:rsidRDefault="0071564E" w:rsidP="0071546B">
      <w:pPr>
        <w:jc w:val="both"/>
      </w:pPr>
      <w:r w:rsidRPr="7F374F6E">
        <w:t>Wnioski składane są zgodnie z terminami i zasadami określonymi w Regulaminie naboru wniosków.</w:t>
      </w:r>
    </w:p>
    <w:p w:rsidR="00A05784" w:rsidRPr="00A244E5" w:rsidRDefault="009716CF" w:rsidP="0071546B">
      <w:pPr>
        <w:jc w:val="both"/>
      </w:pPr>
      <w:r>
        <w:t xml:space="preserve">Wnioski mogą </w:t>
      </w:r>
      <w:r w:rsidR="004034FB">
        <w:t>być składane</w:t>
      </w:r>
      <w:r>
        <w:t xml:space="preserve"> w gminie</w:t>
      </w:r>
      <w:r w:rsidR="002250B9">
        <w:t>,</w:t>
      </w:r>
      <w:r w:rsidR="00D64875" w:rsidRPr="7F374F6E">
        <w:t xml:space="preserve"> </w:t>
      </w:r>
      <w:r w:rsidR="006F6E57">
        <w:t xml:space="preserve"> jeśli gmina zawarła z </w:t>
      </w:r>
      <w:r w:rsidR="00D64875" w:rsidRPr="7F374F6E">
        <w:t xml:space="preserve">wfośigw </w:t>
      </w:r>
      <w:r w:rsidR="006F6E57" w:rsidRPr="7F374F6E">
        <w:t>porozumieni</w:t>
      </w:r>
      <w:r w:rsidR="006F6E57">
        <w:t>e</w:t>
      </w:r>
      <w:r w:rsidR="006F6E57" w:rsidRPr="7F374F6E">
        <w:t xml:space="preserve"> </w:t>
      </w:r>
      <w:r w:rsidR="004D51F6" w:rsidRPr="7F374F6E">
        <w:t>w</w:t>
      </w:r>
      <w:r w:rsidR="004D51F6">
        <w:t> </w:t>
      </w:r>
      <w:r w:rsidR="00D64875" w:rsidRPr="7F374F6E">
        <w:t>sprawie ustalenia zasad wspólnej realizacji Programu zwanego dalej „Porozumieniem”.</w:t>
      </w:r>
      <w:r w:rsidR="00914C53">
        <w:t xml:space="preserve"> </w:t>
      </w:r>
    </w:p>
    <w:p w:rsidR="002C4B78" w:rsidRDefault="00841682" w:rsidP="0071546B">
      <w:pPr>
        <w:jc w:val="both"/>
      </w:pPr>
      <w:r w:rsidRPr="7F374F6E">
        <w:t xml:space="preserve">Gmina </w:t>
      </w:r>
      <w:r w:rsidR="009716CF">
        <w:t>przekazuje</w:t>
      </w:r>
      <w:r w:rsidRPr="7F374F6E">
        <w:t xml:space="preserve"> wnioski o dofinansowanie </w:t>
      </w:r>
      <w:r w:rsidR="00D01B55">
        <w:t>do wfośigw</w:t>
      </w:r>
      <w:r w:rsidR="009716CF">
        <w:t xml:space="preserve"> w terminie określonym w Porozumieniu</w:t>
      </w:r>
      <w:r w:rsidR="00D01B55">
        <w:t>.</w:t>
      </w:r>
      <w:r w:rsidR="009716CF">
        <w:t xml:space="preserve"> </w:t>
      </w:r>
      <w:r w:rsidR="00BB175A">
        <w:t>Data wpływu do gminy jest równoważna z datą złożenia wniosku (data ta decyduje o złożeniu wnio</w:t>
      </w:r>
      <w:r w:rsidR="009264BC">
        <w:t>sku w</w:t>
      </w:r>
      <w:r w:rsidR="00201E01">
        <w:t> </w:t>
      </w:r>
      <w:r w:rsidR="009264BC">
        <w:t>terminie i zakwalifikowaniu</w:t>
      </w:r>
      <w:r w:rsidR="00BB175A">
        <w:t xml:space="preserve"> kosztów </w:t>
      </w:r>
      <w:r w:rsidR="009264BC">
        <w:t xml:space="preserve">przedsięwzięcia do rozliczenia). </w:t>
      </w:r>
      <w:r w:rsidR="00B613F6">
        <w:t>Czas</w:t>
      </w:r>
      <w:r w:rsidR="009716CF">
        <w:t xml:space="preserve"> określony w Programie na ocenę wniosku o dofinansowanie złożonego w gminie jest liczony od dnia wpływu do wfośigw.</w:t>
      </w:r>
    </w:p>
    <w:p w:rsidR="00C2105F" w:rsidRDefault="00CA7C6F" w:rsidP="0071546B">
      <w:pPr>
        <w:jc w:val="both"/>
      </w:pPr>
      <w:r>
        <w:t xml:space="preserve">Wniosek </w:t>
      </w:r>
      <w:r w:rsidR="00A411CE">
        <w:t xml:space="preserve">o dofinansowanie </w:t>
      </w:r>
      <w:r>
        <w:t xml:space="preserve">może być złożony również przez </w:t>
      </w:r>
      <w:r w:rsidR="00AE53FA">
        <w:t>p</w:t>
      </w:r>
      <w:r>
        <w:t>ełnomocnika Wnioskodawcy, pod warunkiem załączenia do wniosku kopii pełnomocnictwa podpisanego własnoręcznie przez Wnioskodawcę</w:t>
      </w:r>
      <w:r w:rsidR="00C2105F">
        <w:t>. Oryginał pełnomocnictwa i inne dokumenty związane z pełnomocnictwem, które ewentualnie występują powinny być przechowywane i udostępniane wfośigw do wglądu (np. podczas kontroli)</w:t>
      </w:r>
      <w:r>
        <w:t>.</w:t>
      </w:r>
      <w:r w:rsidR="007B70D2">
        <w:t xml:space="preserve"> </w:t>
      </w:r>
      <w:r w:rsidR="0043081D" w:rsidRPr="00481DA5">
        <w:rPr>
          <w:color w:val="0070C0"/>
        </w:rPr>
        <w:t>W przypadku wniosku o dotację z prefinansowaniem</w:t>
      </w:r>
      <w:r w:rsidR="0043081D">
        <w:rPr>
          <w:color w:val="0070C0"/>
        </w:rPr>
        <w:t>,</w:t>
      </w:r>
      <w:r w:rsidR="0043081D" w:rsidRPr="00481DA5">
        <w:rPr>
          <w:color w:val="0070C0"/>
        </w:rPr>
        <w:t xml:space="preserve"> w roli pełnomocnika nie może występować wykonawca, z którym wnioskodawca podpisuje umowę na realizację określonego zakresu przedsięwzięcia.</w:t>
      </w:r>
    </w:p>
    <w:p w:rsidR="00CA7C6F" w:rsidRDefault="007B70D2" w:rsidP="0071546B">
      <w:pPr>
        <w:jc w:val="both"/>
      </w:pPr>
      <w:r>
        <w:t xml:space="preserve">W przypadku </w:t>
      </w:r>
      <w:r w:rsidR="00C2105F">
        <w:t xml:space="preserve">ustanowienia pełnomocnictwa </w:t>
      </w:r>
      <w:r>
        <w:t xml:space="preserve">korespondencja dotycząca wniosku o dofinansowanie powinna być przekazywana </w:t>
      </w:r>
      <w:r w:rsidR="00B55314">
        <w:t xml:space="preserve">na dane (w formie ……. </w:t>
      </w:r>
      <w:r w:rsidR="00B55314" w:rsidRPr="00AA0571">
        <w:rPr>
          <w:i/>
        </w:rPr>
        <w:t>imię i nazwisko Pełnomocnika</w:t>
      </w:r>
      <w:r w:rsidR="00B55314">
        <w:t xml:space="preserve">, Pełnomocnik …. </w:t>
      </w:r>
      <w:r w:rsidR="00AE517A" w:rsidRPr="00AA0571">
        <w:rPr>
          <w:i/>
        </w:rPr>
        <w:t>imię i nazwisko Wnioskodawcy</w:t>
      </w:r>
      <w:r w:rsidR="00AE517A">
        <w:t xml:space="preserve">) </w:t>
      </w:r>
      <w:r w:rsidR="00B55314">
        <w:t xml:space="preserve">oraz adres </w:t>
      </w:r>
      <w:r w:rsidR="002F44E3">
        <w:t xml:space="preserve">pełnomocnika </w:t>
      </w:r>
      <w:r w:rsidR="00B55314">
        <w:t xml:space="preserve">(w tym adres e-mail w przypadku zgody na doręczenia elektroniczne).  </w:t>
      </w:r>
    </w:p>
    <w:p w:rsidR="00C2105F" w:rsidRDefault="00C2105F" w:rsidP="0071546B">
      <w:pPr>
        <w:jc w:val="both"/>
      </w:pPr>
      <w:r>
        <w:t>W przypadku ustanowienia pełnomocnictwa w miejscach gdzie jest mowa o Wnioskodawcy</w:t>
      </w:r>
      <w:r w:rsidR="00C7704A">
        <w:t xml:space="preserve"> lub Beneficjencie</w:t>
      </w:r>
      <w:r w:rsidR="00AE53FA">
        <w:t xml:space="preserve"> </w:t>
      </w:r>
      <w:r>
        <w:t>należy uznać że jest mowa również o pełnomocniku.</w:t>
      </w:r>
    </w:p>
    <w:p w:rsidR="00657EC2" w:rsidRPr="00201E01" w:rsidRDefault="00657EC2" w:rsidP="0071546B">
      <w:pPr>
        <w:jc w:val="both"/>
      </w:pPr>
      <w:r w:rsidRPr="00201E01">
        <w:t>W momencie odwołania pełnomocnictwa przez Wnioskodawcę możliwa jest zmiana właściciela wniosku o dofinansowanie w systemie GWD na poziomie administratora systemu w NFOŚiGW.</w:t>
      </w:r>
    </w:p>
    <w:p w:rsidR="0059168C" w:rsidRDefault="0059168C" w:rsidP="0071546B">
      <w:pPr>
        <w:jc w:val="both"/>
      </w:pPr>
      <w:r w:rsidRPr="00201E01">
        <w:t>Wnioski wypełnione w Generatorze Wniosków o Dofinansowanie (GWD) ale nie złożone w postaci elektronicznej przez GWD, tylko wydrukowane i podpisane własnoręcznie przez Wnioskodawcę, nie będą rozpatrywane. Podobnie, wnioski z napisem „wydruk roboczy” nie będą rozpatrywane. Takie wnioski zostaną odesłane do Wnioskodawcy bez rejestracji w systemach informatycznych wfośigw.</w:t>
      </w:r>
      <w:r>
        <w:t xml:space="preserve"> </w:t>
      </w:r>
    </w:p>
    <w:p w:rsidR="0043081D" w:rsidRPr="00481DA5" w:rsidRDefault="000912FF" w:rsidP="0071546B">
      <w:pPr>
        <w:jc w:val="both"/>
        <w:rPr>
          <w:color w:val="0070C0"/>
        </w:rPr>
      </w:pPr>
      <w:r w:rsidRPr="000912FF">
        <w:rPr>
          <w:color w:val="0070C0"/>
        </w:rPr>
        <w:t>Wnioski o dotację z prefinansowaniem będą wypełniane w GWD. Wnioskodawcy posiadający podpis kwalifikowany lub profil zaufany przesyłają wniosek automatycznie za pośrednictwem wskazanego serwisu do właściwego wfośigw na wyznaczoną skrzynkę podawczą ePUAP. Pozostali, po wypełnieniu i zatwierdzeniu wniosku w systemie GWD, drukują wniosek, podpisują a następnie przesyłają pocztą lub przekazują przez punkt konsultacyjno-informacyjny w gminie.</w:t>
      </w:r>
    </w:p>
    <w:p w:rsidR="00287E5B" w:rsidRDefault="00774760" w:rsidP="0071546B">
      <w:pPr>
        <w:jc w:val="both"/>
      </w:pPr>
      <w:bookmarkStart w:id="130" w:name="_Toc17111160"/>
      <w:bookmarkStart w:id="131" w:name="_Toc17111225"/>
      <w:bookmarkEnd w:id="106"/>
      <w:bookmarkEnd w:id="107"/>
      <w:bookmarkEnd w:id="108"/>
      <w:bookmarkEnd w:id="109"/>
      <w:bookmarkEnd w:id="129"/>
      <w:bookmarkEnd w:id="130"/>
      <w:bookmarkEnd w:id="131"/>
      <w:r w:rsidRPr="7F374F6E">
        <w:lastRenderedPageBreak/>
        <w:t>Pracownik wfośigw nadaje wnioskowi o dofinansowanie numer w lokalnym systemie informatycznym (aplikacji dziedzinowej)</w:t>
      </w:r>
      <w:r w:rsidR="0071546B">
        <w:t>.</w:t>
      </w:r>
      <w:r w:rsidR="00553716">
        <w:t xml:space="preserve"> </w:t>
      </w:r>
    </w:p>
    <w:p w:rsidR="0093372B" w:rsidRPr="00FE44D7" w:rsidRDefault="008F3A70" w:rsidP="00FE44D7">
      <w:pPr>
        <w:pStyle w:val="Styl2"/>
        <w:spacing w:before="120" w:after="120"/>
      </w:pPr>
      <w:bookmarkStart w:id="132" w:name="_Toc107331750"/>
      <w:r w:rsidRPr="00FE44D7">
        <w:t>2</w:t>
      </w:r>
      <w:r w:rsidR="0093372B" w:rsidRPr="00FE44D7">
        <w:t>.2 Korekta wniosku</w:t>
      </w:r>
      <w:r w:rsidR="006474C0" w:rsidRPr="00FE44D7">
        <w:t xml:space="preserve"> o dofinansowanie</w:t>
      </w:r>
      <w:bookmarkEnd w:id="132"/>
    </w:p>
    <w:p w:rsidR="0093372B" w:rsidRDefault="0093372B" w:rsidP="0093372B">
      <w:pPr>
        <w:jc w:val="both"/>
      </w:pPr>
      <w:r>
        <w:t>Poprzez korektę wniosku rozumie się jakąkolwiek zmianę (poza zmianą danych teleadresowych) wprowadzoną do wniosku przez Wnioskodawcę</w:t>
      </w:r>
      <w:r w:rsidR="007B70D2">
        <w:t xml:space="preserve"> </w:t>
      </w:r>
      <w:r w:rsidR="00976197">
        <w:t>bez wezwania przez wfośigw</w:t>
      </w:r>
      <w:r>
        <w:t xml:space="preserve">, przed </w:t>
      </w:r>
      <w:r w:rsidR="00667E2D">
        <w:t>zawarciem</w:t>
      </w:r>
      <w:r w:rsidR="0035398D">
        <w:t xml:space="preserve"> </w:t>
      </w:r>
      <w:r>
        <w:t xml:space="preserve">umowy o dofinansowanie. Wnioskodawca może złożyć </w:t>
      </w:r>
      <w:r w:rsidR="00271960">
        <w:t xml:space="preserve">jednokrotną </w:t>
      </w:r>
      <w:r>
        <w:t xml:space="preserve">korektę </w:t>
      </w:r>
      <w:r w:rsidR="004034FB">
        <w:t xml:space="preserve">złożonego </w:t>
      </w:r>
      <w:r>
        <w:t xml:space="preserve">wniosku o dofinansowanie do czasu zawarcia umowy. </w:t>
      </w:r>
      <w:r w:rsidR="00976197">
        <w:t xml:space="preserve">Korekta nie może dotyczyć zmiany budynku/lokalu mieszkalnego, </w:t>
      </w:r>
      <w:r w:rsidR="00976197" w:rsidRPr="00976197">
        <w:t>który został wskazany we wniosku o dofinansowanie</w:t>
      </w:r>
      <w:r w:rsidR="00976197">
        <w:t xml:space="preserve">. </w:t>
      </w:r>
      <w:r>
        <w:t xml:space="preserve">Złożenie </w:t>
      </w:r>
      <w:r w:rsidR="00976197">
        <w:t>takiej</w:t>
      </w:r>
      <w:r w:rsidR="007C7181">
        <w:t xml:space="preserve"> </w:t>
      </w:r>
      <w:r>
        <w:t xml:space="preserve">korekty przez </w:t>
      </w:r>
      <w:r w:rsidR="00976197">
        <w:t>Wnioskodawcę</w:t>
      </w:r>
      <w:r w:rsidR="007B70D2">
        <w:t xml:space="preserve"> </w:t>
      </w:r>
      <w:r>
        <w:t xml:space="preserve">powoduje wydłużenie czasu </w:t>
      </w:r>
      <w:r w:rsidR="00667E2D">
        <w:t xml:space="preserve">rozpatrzenia </w:t>
      </w:r>
      <w:r>
        <w:t>wniosku o dofinansowanie o kolejne 30 dni.</w:t>
      </w:r>
    </w:p>
    <w:p w:rsidR="0093372B" w:rsidRPr="001C7F13" w:rsidRDefault="0093372B" w:rsidP="0093372B">
      <w:pPr>
        <w:jc w:val="both"/>
      </w:pPr>
      <w:r>
        <w:t>Korekta wniosku może zostać również złożona przez</w:t>
      </w:r>
      <w:r w:rsidR="000D5FCE">
        <w:t xml:space="preserve"> Wnioskodawcę</w:t>
      </w:r>
      <w:r w:rsidR="007B70D2">
        <w:t xml:space="preserve"> </w:t>
      </w:r>
      <w:r>
        <w:t xml:space="preserve">na wezwanie wfośigw, w takim wypadku jest to traktowane, jako wezwanie do uzupełnienia/korekty na etapie oceny wniosku, szczegółowo opisane w </w:t>
      </w:r>
      <w:r w:rsidR="001048E3" w:rsidRPr="00830CF5">
        <w:t>punkcie 2.4</w:t>
      </w:r>
      <w:r>
        <w:t xml:space="preserve"> niniejszego dokumentu.</w:t>
      </w:r>
    </w:p>
    <w:p w:rsidR="002C4B78" w:rsidRPr="00F47715" w:rsidRDefault="002C4B78" w:rsidP="000E438C">
      <w:pPr>
        <w:jc w:val="both"/>
        <w:rPr>
          <w:rFonts w:cstheme="minorHAnsi"/>
        </w:rPr>
      </w:pPr>
    </w:p>
    <w:p w:rsidR="00C66E6B" w:rsidRPr="00E55DB3" w:rsidRDefault="008F3A70" w:rsidP="00E55DB3">
      <w:pPr>
        <w:pStyle w:val="Styl2"/>
        <w:spacing w:before="120" w:after="120"/>
      </w:pPr>
      <w:bookmarkStart w:id="133" w:name="_Toc523210659"/>
      <w:bookmarkStart w:id="134" w:name="_Toc523211992"/>
      <w:bookmarkStart w:id="135" w:name="_Ocena_wniosku_wg"/>
      <w:bookmarkStart w:id="136" w:name="_Toc5374629"/>
      <w:bookmarkStart w:id="137" w:name="_Toc5374930"/>
      <w:bookmarkStart w:id="138" w:name="_Toc5374630"/>
      <w:bookmarkStart w:id="139" w:name="_Toc5374931"/>
      <w:bookmarkStart w:id="140" w:name="_Toc5374631"/>
      <w:bookmarkStart w:id="141" w:name="_Toc5374932"/>
      <w:bookmarkStart w:id="142" w:name="_Toc107331751"/>
      <w:bookmarkStart w:id="143" w:name="_Toc519945510"/>
      <w:bookmarkStart w:id="144" w:name="_Toc519971542"/>
      <w:bookmarkStart w:id="145" w:name="_Toc520108397"/>
      <w:bookmarkStart w:id="146" w:name="_Toc520114768"/>
      <w:bookmarkStart w:id="147" w:name="_Toc525045282"/>
      <w:bookmarkEnd w:id="133"/>
      <w:bookmarkEnd w:id="134"/>
      <w:bookmarkEnd w:id="135"/>
      <w:bookmarkEnd w:id="136"/>
      <w:bookmarkEnd w:id="137"/>
      <w:bookmarkEnd w:id="138"/>
      <w:bookmarkEnd w:id="139"/>
      <w:bookmarkEnd w:id="140"/>
      <w:bookmarkEnd w:id="141"/>
      <w:r w:rsidRPr="00E55DB3">
        <w:t>2</w:t>
      </w:r>
      <w:r w:rsidR="00FC52C1" w:rsidRPr="00E55DB3">
        <w:t>.</w:t>
      </w:r>
      <w:r w:rsidR="0093372B" w:rsidRPr="00E55DB3">
        <w:t xml:space="preserve">3 </w:t>
      </w:r>
      <w:r w:rsidR="00B148F0" w:rsidRPr="00E55DB3">
        <w:t xml:space="preserve">Ocena wniosku </w:t>
      </w:r>
      <w:r w:rsidR="00AC0DEE" w:rsidRPr="00E55DB3">
        <w:t xml:space="preserve">o dofinansowanie </w:t>
      </w:r>
      <w:r w:rsidR="00B148F0" w:rsidRPr="00E55DB3">
        <w:t xml:space="preserve">wg kryteriów </w:t>
      </w:r>
      <w:r w:rsidR="3DD65D72" w:rsidRPr="00E55DB3">
        <w:t>formalnych</w:t>
      </w:r>
      <w:r w:rsidR="00463D46" w:rsidRPr="00E55DB3">
        <w:t xml:space="preserve"> </w:t>
      </w:r>
      <w:r w:rsidR="4F1CDA58" w:rsidRPr="00E55DB3">
        <w:t>i merytorycznych</w:t>
      </w:r>
      <w:bookmarkEnd w:id="142"/>
      <w:r w:rsidR="4F1CDA58" w:rsidRPr="00E55DB3">
        <w:t xml:space="preserve"> </w:t>
      </w:r>
      <w:bookmarkEnd w:id="143"/>
      <w:bookmarkEnd w:id="144"/>
      <w:bookmarkEnd w:id="145"/>
      <w:bookmarkEnd w:id="146"/>
      <w:bookmarkEnd w:id="147"/>
    </w:p>
    <w:p w:rsidR="00126860" w:rsidRDefault="00126860" w:rsidP="0071546B">
      <w:pPr>
        <w:jc w:val="both"/>
        <w:rPr>
          <w:rFonts w:cstheme="minorHAnsi"/>
        </w:rPr>
      </w:pPr>
      <w:r>
        <w:rPr>
          <w:rFonts w:cstheme="minorHAnsi"/>
        </w:rPr>
        <w:t xml:space="preserve">Wniosek podlega ocenie zgodnie </w:t>
      </w:r>
      <w:r w:rsidR="008E329F">
        <w:rPr>
          <w:rFonts w:cstheme="minorHAnsi"/>
        </w:rPr>
        <w:t>z listą sprawdzającą</w:t>
      </w:r>
      <w:r w:rsidR="00B7071A">
        <w:rPr>
          <w:rFonts w:cstheme="minorHAnsi"/>
        </w:rPr>
        <w:t xml:space="preserve"> wnios</w:t>
      </w:r>
      <w:r w:rsidR="008E329F">
        <w:rPr>
          <w:rFonts w:cstheme="minorHAnsi"/>
        </w:rPr>
        <w:t>ek</w:t>
      </w:r>
      <w:r w:rsidR="00B7071A">
        <w:rPr>
          <w:rFonts w:cstheme="minorHAnsi"/>
        </w:rPr>
        <w:t xml:space="preserve"> o dofinansowanie</w:t>
      </w:r>
      <w:r w:rsidR="008E329F">
        <w:rPr>
          <w:rFonts w:cstheme="minorHAnsi"/>
        </w:rPr>
        <w:t xml:space="preserve"> stanowiącą załącznik nr 1 do Procesu</w:t>
      </w:r>
      <w:r>
        <w:rPr>
          <w:rFonts w:cstheme="minorHAnsi"/>
        </w:rPr>
        <w:t>.</w:t>
      </w:r>
    </w:p>
    <w:p w:rsidR="00293CE4" w:rsidRDefault="00126860" w:rsidP="0071546B">
      <w:pPr>
        <w:jc w:val="both"/>
        <w:rPr>
          <w:rFonts w:cstheme="minorHAnsi"/>
        </w:rPr>
      </w:pPr>
      <w:r>
        <w:rPr>
          <w:rFonts w:cstheme="minorHAnsi"/>
        </w:rPr>
        <w:t>Ocena wniosku ma postać „0-1” tzn. „NIE-TAK”</w:t>
      </w:r>
    </w:p>
    <w:p w:rsidR="0083472D" w:rsidRDefault="0083472D" w:rsidP="0083472D">
      <w:pPr>
        <w:jc w:val="both"/>
        <w:rPr>
          <w:rFonts w:cstheme="minorHAnsi"/>
          <w:color w:val="0070C0"/>
        </w:rPr>
      </w:pPr>
      <w:r w:rsidRPr="00481DA5">
        <w:rPr>
          <w:rFonts w:cstheme="minorHAnsi"/>
          <w:color w:val="0070C0"/>
        </w:rPr>
        <w:t>Ocena wniosków</w:t>
      </w:r>
      <w:r>
        <w:rPr>
          <w:rFonts w:cstheme="minorHAnsi"/>
          <w:color w:val="0070C0"/>
        </w:rPr>
        <w:t xml:space="preserve"> o dotację</w:t>
      </w:r>
      <w:r w:rsidRPr="00481DA5">
        <w:rPr>
          <w:rFonts w:cstheme="minorHAnsi"/>
          <w:color w:val="0070C0"/>
        </w:rPr>
        <w:t xml:space="preserve"> z prefinansowanie</w:t>
      </w:r>
      <w:r>
        <w:rPr>
          <w:rFonts w:cstheme="minorHAnsi"/>
          <w:color w:val="0070C0"/>
        </w:rPr>
        <w:t>m</w:t>
      </w:r>
      <w:r w:rsidRPr="00481DA5">
        <w:rPr>
          <w:rFonts w:cstheme="minorHAnsi"/>
          <w:color w:val="0070C0"/>
        </w:rPr>
        <w:t xml:space="preserve"> będzie się odbywała </w:t>
      </w:r>
      <w:r w:rsidR="00481DA5">
        <w:rPr>
          <w:rFonts w:cstheme="minorHAnsi"/>
          <w:color w:val="0070C0"/>
        </w:rPr>
        <w:t xml:space="preserve">w ciągu 14 dni kalendarzowych od daty </w:t>
      </w:r>
      <w:r w:rsidR="00856368">
        <w:rPr>
          <w:rFonts w:cstheme="minorHAnsi"/>
          <w:color w:val="0070C0"/>
        </w:rPr>
        <w:t xml:space="preserve"> wpływu</w:t>
      </w:r>
      <w:r w:rsidR="00704B71" w:rsidRPr="00704B71">
        <w:rPr>
          <w:rFonts w:cstheme="minorHAnsi"/>
          <w:color w:val="0070C0"/>
        </w:rPr>
        <w:t xml:space="preserve"> do właściwego wfośigw</w:t>
      </w:r>
      <w:r w:rsidRPr="0083472D">
        <w:rPr>
          <w:rFonts w:cstheme="minorHAnsi"/>
          <w:color w:val="0070C0"/>
        </w:rPr>
        <w:t xml:space="preserve"> (</w:t>
      </w:r>
      <w:r>
        <w:rPr>
          <w:rFonts w:cstheme="minorHAnsi"/>
          <w:color w:val="0070C0"/>
        </w:rPr>
        <w:t>r</w:t>
      </w:r>
      <w:r w:rsidRPr="0083472D">
        <w:rPr>
          <w:rFonts w:cstheme="minorHAnsi"/>
          <w:color w:val="0070C0"/>
        </w:rPr>
        <w:t>ozpatrzenie wniosk</w:t>
      </w:r>
      <w:r>
        <w:rPr>
          <w:rFonts w:cstheme="minorHAnsi"/>
          <w:color w:val="0070C0"/>
        </w:rPr>
        <w:t>u</w:t>
      </w:r>
      <w:r w:rsidRPr="0083472D">
        <w:rPr>
          <w:rFonts w:cstheme="minorHAnsi"/>
          <w:color w:val="0070C0"/>
        </w:rPr>
        <w:t xml:space="preserve"> o</w:t>
      </w:r>
      <w:r>
        <w:rPr>
          <w:rFonts w:cstheme="minorHAnsi"/>
          <w:color w:val="0070C0"/>
        </w:rPr>
        <w:t> </w:t>
      </w:r>
      <w:r w:rsidRPr="0083472D">
        <w:rPr>
          <w:rFonts w:cstheme="minorHAnsi"/>
          <w:color w:val="0070C0"/>
        </w:rPr>
        <w:t>dofinansowanie wraz z decyzją Zarządu</w:t>
      </w:r>
      <w:r>
        <w:rPr>
          <w:rFonts w:cstheme="minorHAnsi"/>
          <w:color w:val="0070C0"/>
        </w:rPr>
        <w:t>)</w:t>
      </w:r>
      <w:r w:rsidRPr="00481DA5">
        <w:rPr>
          <w:rFonts w:cstheme="minorHAnsi"/>
          <w:color w:val="0070C0"/>
        </w:rPr>
        <w:t>.</w:t>
      </w:r>
      <w:r w:rsidR="0070545F">
        <w:rPr>
          <w:rFonts w:cstheme="minorHAnsi"/>
          <w:color w:val="0070C0"/>
        </w:rPr>
        <w:t xml:space="preserve"> </w:t>
      </w:r>
    </w:p>
    <w:p w:rsidR="0070545F" w:rsidRDefault="00C62998" w:rsidP="0083472D">
      <w:pPr>
        <w:jc w:val="both"/>
        <w:rPr>
          <w:rFonts w:cstheme="minorHAnsi"/>
          <w:color w:val="0070C0"/>
        </w:rPr>
      </w:pPr>
      <w:r>
        <w:rPr>
          <w:rFonts w:cstheme="minorHAnsi"/>
          <w:color w:val="0070C0"/>
        </w:rPr>
        <w:t>Jednym z warunków</w:t>
      </w:r>
      <w:r w:rsidR="0070545F">
        <w:rPr>
          <w:rFonts w:cstheme="minorHAnsi"/>
          <w:color w:val="0070C0"/>
        </w:rPr>
        <w:t xml:space="preserve"> pozytywnej </w:t>
      </w:r>
      <w:r>
        <w:rPr>
          <w:rFonts w:cstheme="minorHAnsi"/>
          <w:color w:val="0070C0"/>
        </w:rPr>
        <w:t>oceny wniosku o dotację z prefinansowaniem</w:t>
      </w:r>
      <w:r w:rsidRPr="00C62998">
        <w:rPr>
          <w:rFonts w:cstheme="minorHAnsi"/>
          <w:color w:val="0070C0"/>
        </w:rPr>
        <w:t xml:space="preserve"> jest przesłanie wraz z</w:t>
      </w:r>
      <w:r>
        <w:rPr>
          <w:rFonts w:cstheme="minorHAnsi"/>
          <w:color w:val="0070C0"/>
        </w:rPr>
        <w:t> </w:t>
      </w:r>
      <w:r w:rsidRPr="00C62998">
        <w:rPr>
          <w:rFonts w:cstheme="minorHAnsi"/>
          <w:color w:val="0070C0"/>
        </w:rPr>
        <w:t>wnioskiem o dofinansowanie zawartej umowy Wnioskodawcy z wykonawcą na realizację określonego zakresu przedsięwzięcia. W ramach przedsięwzięcia</w:t>
      </w:r>
      <w:r w:rsidR="0039695C">
        <w:rPr>
          <w:rFonts w:cstheme="minorHAnsi"/>
          <w:color w:val="0070C0"/>
        </w:rPr>
        <w:t xml:space="preserve"> zawartego w jednym WOD</w:t>
      </w:r>
      <w:r w:rsidRPr="00C62998">
        <w:rPr>
          <w:rFonts w:cstheme="minorHAnsi"/>
          <w:color w:val="0070C0"/>
        </w:rPr>
        <w:t xml:space="preserve"> możliwe będzie zawarcie 3 umów z</w:t>
      </w:r>
      <w:r w:rsidR="00AC6C6D">
        <w:rPr>
          <w:rFonts w:cstheme="minorHAnsi"/>
          <w:color w:val="0070C0"/>
        </w:rPr>
        <w:t> </w:t>
      </w:r>
      <w:r w:rsidRPr="00C62998">
        <w:rPr>
          <w:rFonts w:cstheme="minorHAnsi"/>
          <w:color w:val="0070C0"/>
        </w:rPr>
        <w:t>wykonawcami. Umowy te mogą zostać dostarczone na etapie uzupełnienia wniosku</w:t>
      </w:r>
      <w:r>
        <w:rPr>
          <w:rFonts w:cstheme="minorHAnsi"/>
          <w:color w:val="0070C0"/>
        </w:rPr>
        <w:t xml:space="preserve"> o dofinansowanie.</w:t>
      </w:r>
    </w:p>
    <w:p w:rsidR="00125BC1" w:rsidRPr="00443DA5" w:rsidRDefault="00125BC1" w:rsidP="00125BC1">
      <w:pPr>
        <w:jc w:val="both"/>
        <w:rPr>
          <w:color w:val="0070C0"/>
        </w:rPr>
      </w:pPr>
      <w:r w:rsidRPr="00443DA5">
        <w:rPr>
          <w:color w:val="0070C0"/>
        </w:rPr>
        <w:t>Wnioskodawca potwierdza oświadczeniem zawartym we Wniosku o dofinansowanie, że na realizację zakresu przedsięwzięcia określonego w tym wniosku zawarł z wykonawcą/ami umowę/y o treści zgodnej z wymogami Programu, a w szczególności:</w:t>
      </w:r>
    </w:p>
    <w:p w:rsidR="00125BC1" w:rsidRPr="00443DA5" w:rsidRDefault="00125BC1" w:rsidP="00125BC1">
      <w:pPr>
        <w:jc w:val="both"/>
        <w:rPr>
          <w:color w:val="0070C0"/>
        </w:rPr>
      </w:pPr>
      <w:r w:rsidRPr="00443DA5">
        <w:rPr>
          <w:color w:val="0070C0"/>
        </w:rPr>
        <w:t>1) termin realizacji przedmiotu umowy zawartej z każdym wybranym przez niego wykonawcą daje realną możliwość realizacji przedsięwzięcia w terminie zgodnym z Programem,</w:t>
      </w:r>
    </w:p>
    <w:p w:rsidR="00125BC1" w:rsidRPr="00443DA5" w:rsidRDefault="00125BC1" w:rsidP="00443DA5">
      <w:pPr>
        <w:jc w:val="both"/>
        <w:rPr>
          <w:color w:val="0070C0"/>
        </w:rPr>
      </w:pPr>
      <w:r w:rsidRPr="00443DA5">
        <w:rPr>
          <w:color w:val="0070C0"/>
        </w:rPr>
        <w:t xml:space="preserve">2) każdy wybrany przez niego wykonawca, z którym zawarł umowę, </w:t>
      </w:r>
    </w:p>
    <w:p w:rsidR="00125BC1" w:rsidRPr="00443DA5" w:rsidRDefault="00125BC1" w:rsidP="00443DA5">
      <w:pPr>
        <w:jc w:val="both"/>
        <w:rPr>
          <w:color w:val="0070C0"/>
        </w:rPr>
      </w:pPr>
      <w:r w:rsidRPr="00443DA5">
        <w:rPr>
          <w:color w:val="0070C0"/>
        </w:rPr>
        <w:t xml:space="preserve">a) działa na rynku usług budowlanych, remontowych lub montażowych co najmniej 1 rok </w:t>
      </w:r>
      <w:r w:rsidR="0081591C" w:rsidRPr="00443DA5">
        <w:rPr>
          <w:color w:val="0070C0"/>
        </w:rPr>
        <w:t>–</w:t>
      </w:r>
      <w:r w:rsidRPr="00443DA5">
        <w:rPr>
          <w:color w:val="0070C0"/>
        </w:rPr>
        <w:t xml:space="preserve"> według danych z publicznych rejestrów przedsiębiorców </w:t>
      </w:r>
      <w:r w:rsidR="0081591C" w:rsidRPr="00443DA5">
        <w:rPr>
          <w:color w:val="0070C0"/>
        </w:rPr>
        <w:t>–</w:t>
      </w:r>
      <w:r w:rsidRPr="00443DA5">
        <w:rPr>
          <w:color w:val="0070C0"/>
        </w:rPr>
        <w:t xml:space="preserve"> zależnie od formy prowadzenia działalności gospodarczej przez wykonawcę np. Krajowego Rejestru Sądowego lub Centralnej Ewidencji i Informacji o Działalności Gospodarczej </w:t>
      </w:r>
    </w:p>
    <w:p w:rsidR="00125BC1" w:rsidRPr="00443DA5" w:rsidRDefault="00125BC1" w:rsidP="00443DA5">
      <w:pPr>
        <w:jc w:val="both"/>
        <w:rPr>
          <w:color w:val="0070C0"/>
        </w:rPr>
      </w:pPr>
      <w:r w:rsidRPr="00443DA5">
        <w:rPr>
          <w:color w:val="0070C0"/>
        </w:rPr>
        <w:t xml:space="preserve">albo </w:t>
      </w:r>
    </w:p>
    <w:p w:rsidR="00125BC1" w:rsidRPr="00443DA5" w:rsidRDefault="00125BC1" w:rsidP="00443DA5">
      <w:pPr>
        <w:jc w:val="both"/>
      </w:pPr>
      <w:r w:rsidRPr="00443DA5">
        <w:rPr>
          <w:color w:val="0070C0"/>
        </w:rPr>
        <w:t xml:space="preserve">b) posiada doświadczenie w realizacji co najmniej pięciu inwestycji dla Beneficjentów w Programie </w:t>
      </w:r>
      <w:r w:rsidR="005973CD" w:rsidRPr="00443DA5">
        <w:rPr>
          <w:color w:val="0070C0"/>
        </w:rPr>
        <w:t>–</w:t>
      </w:r>
      <w:r w:rsidRPr="00443DA5">
        <w:rPr>
          <w:color w:val="0070C0"/>
        </w:rPr>
        <w:t xml:space="preserve"> według oświadczenia wykonawcy zawartego w umowie z wykonawcą.</w:t>
      </w:r>
    </w:p>
    <w:p w:rsidR="00125BC1" w:rsidRPr="00481DA5" w:rsidRDefault="009B1656" w:rsidP="0083472D">
      <w:pPr>
        <w:jc w:val="both"/>
        <w:rPr>
          <w:rFonts w:cstheme="minorHAnsi"/>
          <w:color w:val="0070C0"/>
        </w:rPr>
      </w:pPr>
      <w:r w:rsidRPr="00443DA5">
        <w:rPr>
          <w:rFonts w:cstheme="minorHAnsi"/>
          <w:color w:val="0070C0"/>
        </w:rPr>
        <w:t xml:space="preserve">Spełnienie wymogów Programu dotyczących terminu realizacji przedmiotu umowy zawartej z wykonawcą jak również czasu trwania działalności gospodarczej </w:t>
      </w:r>
      <w:r w:rsidR="00D63510" w:rsidRPr="00443DA5">
        <w:rPr>
          <w:rFonts w:cstheme="minorHAnsi"/>
          <w:color w:val="0070C0"/>
        </w:rPr>
        <w:t>albo</w:t>
      </w:r>
      <w:r w:rsidRPr="00443DA5">
        <w:rPr>
          <w:rFonts w:cstheme="minorHAnsi"/>
          <w:color w:val="0070C0"/>
        </w:rPr>
        <w:t xml:space="preserve"> wymaganego doświadczenia wykonawcy musi być potwierdzone w każdej umowie zawartej z wykonawcą.</w:t>
      </w:r>
    </w:p>
    <w:p w:rsidR="00293CE4" w:rsidRDefault="00293CE4" w:rsidP="001048E3">
      <w:pPr>
        <w:jc w:val="both"/>
      </w:pPr>
      <w:r w:rsidRPr="3947BBC3">
        <w:lastRenderedPageBreak/>
        <w:t xml:space="preserve">W trakcie oceny, dozwolone jest jednokrotne wezwanie </w:t>
      </w:r>
      <w:r w:rsidR="0035398D">
        <w:t>W</w:t>
      </w:r>
      <w:r w:rsidR="00402D0F">
        <w:t>nioskodawcy</w:t>
      </w:r>
      <w:r w:rsidRPr="3947BBC3">
        <w:t xml:space="preserve"> </w:t>
      </w:r>
      <w:r w:rsidR="00406446" w:rsidRPr="001048E3">
        <w:t xml:space="preserve">do uzupełnienia </w:t>
      </w:r>
      <w:r w:rsidR="00406446">
        <w:t>brakujących informacji lub dokumentów lub złożenia wyjaśnień (dalej wezwanie do korekty/uzupełnienia)</w:t>
      </w:r>
      <w:r w:rsidRPr="3947BBC3">
        <w:t>.</w:t>
      </w:r>
      <w:r w:rsidR="004034FB">
        <w:t xml:space="preserve"> W</w:t>
      </w:r>
      <w:r w:rsidR="007C7181">
        <w:t> </w:t>
      </w:r>
      <w:r w:rsidR="004034FB">
        <w:t xml:space="preserve">przypadku wezwania do korekty/uzupełnienia zastosowanie mają zapisy z </w:t>
      </w:r>
      <w:r w:rsidR="004034FB" w:rsidRPr="001048E3">
        <w:t>punktu 2.4.</w:t>
      </w:r>
      <w:r w:rsidR="0031123A">
        <w:t xml:space="preserve"> </w:t>
      </w:r>
      <w:r w:rsidR="001048E3">
        <w:t>Nie stosuje się wezwania do uzupełnienia wniosku w przypadkach jednoznacznych, w których uzupełnienie nie będzie wpływało na wynik oceny.</w:t>
      </w:r>
    </w:p>
    <w:p w:rsidR="007D034B" w:rsidRDefault="007D034B" w:rsidP="007D034B">
      <w:pPr>
        <w:jc w:val="both"/>
      </w:pPr>
      <w:r>
        <w:t>Zaleca się dokonywanie k</w:t>
      </w:r>
      <w:r w:rsidRPr="006F171C">
        <w:t>orekt</w:t>
      </w:r>
      <w:r>
        <w:t>y</w:t>
      </w:r>
      <w:r w:rsidRPr="006F171C">
        <w:t xml:space="preserve"> oczywistych omyłek pisar</w:t>
      </w:r>
      <w:r>
        <w:t>s</w:t>
      </w:r>
      <w:r w:rsidRPr="006F171C">
        <w:t xml:space="preserve">kich lub rachunkowych przez WFOŚiGW bez odsyłania </w:t>
      </w:r>
      <w:r>
        <w:t xml:space="preserve">wniosku </w:t>
      </w:r>
      <w:r w:rsidRPr="006F171C">
        <w:t>do korekty. Beneficjent</w:t>
      </w:r>
      <w:r>
        <w:t xml:space="preserve"> wraz z pismem informującym o przyznaniu dofinansowania</w:t>
      </w:r>
      <w:r w:rsidRPr="006F171C">
        <w:t xml:space="preserve"> jest powiadam</w:t>
      </w:r>
      <w:r>
        <w:t>i</w:t>
      </w:r>
      <w:r w:rsidRPr="006F171C">
        <w:t xml:space="preserve">any o </w:t>
      </w:r>
      <w:r>
        <w:t xml:space="preserve">dokonanej </w:t>
      </w:r>
      <w:r w:rsidRPr="006F171C">
        <w:t>korekcie wniosku w</w:t>
      </w:r>
      <w:r>
        <w:t> </w:t>
      </w:r>
      <w:r w:rsidRPr="006F171C">
        <w:t>zakres</w:t>
      </w:r>
      <w:r>
        <w:t>ie oczywistej omyłki.</w:t>
      </w:r>
    </w:p>
    <w:p w:rsidR="007D034B" w:rsidRDefault="007D034B" w:rsidP="007D034B">
      <w:pPr>
        <w:pStyle w:val="Akapitzlist"/>
        <w:numPr>
          <w:ilvl w:val="2"/>
          <w:numId w:val="27"/>
        </w:numPr>
        <w:spacing w:before="0" w:after="200" w:line="276" w:lineRule="auto"/>
        <w:ind w:left="426"/>
        <w:contextualSpacing/>
        <w:jc w:val="both"/>
      </w:pPr>
      <w:r w:rsidRPr="00396D54">
        <w:rPr>
          <w:b/>
        </w:rPr>
        <w:t>Oczywista omyłka pisarska</w:t>
      </w:r>
      <w:r>
        <w:t xml:space="preserve"> polega w szczególności na niezamierzonym przekręceniu, opuszczeniu wyrazu, błędzie logicznym, pisarskim lub mającym postać innej niedokładności przypadkowej. Oczywista omyłka pisarska powinna być możliwa do poprawienia bez odwoływania się do innych dokumentów. Przez dokonanie poprawki tej omyłki właściwy sens oświadczenia pozostaje bez zmian.</w:t>
      </w:r>
    </w:p>
    <w:p w:rsidR="007D034B" w:rsidRDefault="007D034B" w:rsidP="007D034B">
      <w:pPr>
        <w:pStyle w:val="Akapitzlist"/>
        <w:numPr>
          <w:ilvl w:val="2"/>
          <w:numId w:val="27"/>
        </w:numPr>
        <w:spacing w:before="0" w:after="200" w:line="276" w:lineRule="auto"/>
        <w:ind w:left="426"/>
        <w:contextualSpacing/>
        <w:jc w:val="both"/>
      </w:pPr>
      <w:r w:rsidRPr="00396D54">
        <w:rPr>
          <w:b/>
        </w:rPr>
        <w:t>Oczywistą omyłką rachunkową</w:t>
      </w:r>
      <w:r>
        <w:t xml:space="preserve"> jest omyłka wynikająca z błędnej operacji rachunkowej na liczbach. Stwierdzenie omyłki może mieć miejsce w sytuacji, w której przebieg działania matematycznego może być prześledzony i na podstawie reguł rządzących tym działaniem możliwe jest dla przeciętnego człowieka stwierdzenie błędu w jego wykonaniu.</w:t>
      </w:r>
    </w:p>
    <w:p w:rsidR="007D034B" w:rsidRDefault="007D034B" w:rsidP="001048E3">
      <w:pPr>
        <w:jc w:val="both"/>
      </w:pPr>
    </w:p>
    <w:p w:rsidR="001048E3" w:rsidRDefault="001048E3" w:rsidP="001048E3">
      <w:pPr>
        <w:jc w:val="both"/>
      </w:pPr>
      <w:r w:rsidRPr="3947BBC3">
        <w:t>Niespełnienie któregokolwiek z kryteriów formalnych lub merytorycznych powoduje negatywną ocenę wniosku, a tym samy</w:t>
      </w:r>
      <w:r>
        <w:t>m</w:t>
      </w:r>
      <w:r w:rsidRPr="3947BBC3">
        <w:t xml:space="preserve"> odrzucenie wniosku.</w:t>
      </w:r>
    </w:p>
    <w:p w:rsidR="004818BD" w:rsidRDefault="00245CF9" w:rsidP="0071546B">
      <w:pPr>
        <w:jc w:val="both"/>
      </w:pPr>
      <w:r>
        <w:t xml:space="preserve">W przypadku negatywnej oceny wniosku o dofinansowanie, Wnioskodawcy </w:t>
      </w:r>
      <w:r w:rsidR="009C258B">
        <w:t xml:space="preserve">przysługuje </w:t>
      </w:r>
      <w:r>
        <w:t xml:space="preserve">prawo </w:t>
      </w:r>
      <w:r w:rsidR="006B09C8">
        <w:t>jednokrotnego odwołania się od decyzji wfośigw</w:t>
      </w:r>
      <w:r>
        <w:t xml:space="preserve">. Jeżeli Wnioskodawca skorzysta z tej możliwości wfośigw ponownie </w:t>
      </w:r>
      <w:r w:rsidR="0037010B">
        <w:t>rozpatrzy</w:t>
      </w:r>
      <w:r w:rsidR="0035398D">
        <w:t xml:space="preserve"> </w:t>
      </w:r>
      <w:r>
        <w:t xml:space="preserve">wniosek o dofinansowanie. </w:t>
      </w:r>
    </w:p>
    <w:p w:rsidR="002C3E1F" w:rsidRDefault="002C3E1F" w:rsidP="0071546B">
      <w:pPr>
        <w:jc w:val="both"/>
      </w:pPr>
    </w:p>
    <w:p w:rsidR="0003572F" w:rsidRPr="00FB5318" w:rsidRDefault="00170117" w:rsidP="00FB5318">
      <w:pPr>
        <w:pStyle w:val="Styl3"/>
        <w:rPr>
          <w:rStyle w:val="FontStyle39"/>
          <w:rFonts w:ascii="Calibri" w:hAnsi="Calibri" w:cs="Arial"/>
          <w:b/>
          <w:bCs w:val="0"/>
          <w:color w:val="auto"/>
        </w:rPr>
      </w:pPr>
      <w:bookmarkStart w:id="148" w:name="_Toc107331752"/>
      <w:r w:rsidRPr="00FB5318">
        <w:rPr>
          <w:rStyle w:val="FontStyle39"/>
          <w:rFonts w:ascii="Calibri" w:hAnsi="Calibri" w:cs="Arial"/>
          <w:b/>
          <w:bCs w:val="0"/>
          <w:color w:val="auto"/>
        </w:rPr>
        <w:t>2.3.1</w:t>
      </w:r>
      <w:r w:rsidRPr="00FB5318">
        <w:rPr>
          <w:rStyle w:val="FontStyle39"/>
          <w:rFonts w:ascii="Calibri" w:hAnsi="Calibri" w:cs="Arial"/>
          <w:b/>
          <w:bCs w:val="0"/>
          <w:color w:val="auto"/>
        </w:rPr>
        <w:tab/>
      </w:r>
      <w:r w:rsidR="0003572F" w:rsidRPr="00FB5318">
        <w:rPr>
          <w:rStyle w:val="FontStyle39"/>
          <w:rFonts w:ascii="Calibri" w:hAnsi="Calibri" w:cs="Arial"/>
          <w:b/>
          <w:bCs w:val="0"/>
          <w:color w:val="auto"/>
        </w:rPr>
        <w:t>Ocena w zakresie podłączenia do sieci dystrybucji gazu lub średniej ilości pobieranego paliwa gazowego.</w:t>
      </w:r>
      <w:bookmarkEnd w:id="148"/>
    </w:p>
    <w:p w:rsidR="00721434" w:rsidRDefault="00721434" w:rsidP="00D27FD4">
      <w:pPr>
        <w:jc w:val="both"/>
      </w:pPr>
      <w:r>
        <w:t>Wfośigw ocenia złożony wniosek i podejmuje decyzję o dofinansowaniu na podstawie oświadczeń Wnioskodawcy w zakresie podłączenia budynku/lokalu mieszkalnego do sieci dystrybucji gazu oraz ilości pobieranego paliwa gazowego</w:t>
      </w:r>
      <w:r w:rsidR="00431EA7">
        <w:t xml:space="preserve">, a także </w:t>
      </w:r>
      <w:r w:rsidR="00431EA7" w:rsidRPr="007C7B35">
        <w:t>spełni</w:t>
      </w:r>
      <w:r w:rsidR="00431EA7">
        <w:t>enia wymogów</w:t>
      </w:r>
      <w:r w:rsidR="00431EA7" w:rsidRPr="007C7B35">
        <w:t xml:space="preserve"> aktów prawa miejscowego, w tym przewidując</w:t>
      </w:r>
      <w:r w:rsidR="00431EA7">
        <w:t>ych</w:t>
      </w:r>
      <w:r w:rsidR="00431EA7" w:rsidRPr="007C7B35">
        <w:t xml:space="preserve"> bardziej rygorystyczne ograniczenia dotyczące zakupu i montażu źródła ciepła</w:t>
      </w:r>
      <w:r w:rsidR="00431EA7">
        <w:t xml:space="preserve"> (np. uwzględnienie technicznych możliwości podłączenia gazu)</w:t>
      </w:r>
      <w:r>
        <w:t>.</w:t>
      </w:r>
    </w:p>
    <w:p w:rsidR="00721434" w:rsidRDefault="00721434" w:rsidP="003E497A">
      <w:pPr>
        <w:jc w:val="both"/>
      </w:pPr>
      <w:r>
        <w:t>Jednocześnie w</w:t>
      </w:r>
      <w:r w:rsidRPr="00D20425">
        <w:t>fośigw</w:t>
      </w:r>
      <w:r>
        <w:t xml:space="preserve"> rozpoczyna</w:t>
      </w:r>
      <w:r w:rsidRPr="00D20425">
        <w:t xml:space="preserve"> </w:t>
      </w:r>
      <w:r>
        <w:t xml:space="preserve">weryfikację podłączenia do sieci gazowej </w:t>
      </w:r>
      <w:r w:rsidRPr="00D20425">
        <w:t>budynk</w:t>
      </w:r>
      <w:r>
        <w:t>u</w:t>
      </w:r>
      <w:r w:rsidRPr="00D20425">
        <w:t>/lokal</w:t>
      </w:r>
      <w:r>
        <w:t>u</w:t>
      </w:r>
      <w:r w:rsidRPr="00D20425">
        <w:t xml:space="preserve"> mieszkaln</w:t>
      </w:r>
      <w:r>
        <w:t>ego</w:t>
      </w:r>
      <w:r w:rsidRPr="00D20425">
        <w:t xml:space="preserve">, za pośrednictwem PGNIG, po otrzymaniu wniosku </w:t>
      </w:r>
      <w:r>
        <w:t xml:space="preserve">o </w:t>
      </w:r>
      <w:r w:rsidRPr="00D20425">
        <w:t>dofi</w:t>
      </w:r>
      <w:r>
        <w:t>nansowanie, zgodnie z</w:t>
      </w:r>
      <w:r w:rsidR="003E497A">
        <w:t> </w:t>
      </w:r>
      <w:r>
        <w:t>Procedurą</w:t>
      </w:r>
      <w:r w:rsidRPr="00D20425">
        <w:t xml:space="preserve"> obiegu informacji na temat dostępu do sieci gazowej nieruchomości objętych wnioskami o dofinansowanie w ramach Programu Priorytetowego Czyste Powietrze</w:t>
      </w:r>
      <w:r>
        <w:t>. W</w:t>
      </w:r>
      <w:r w:rsidRPr="00B07746">
        <w:t xml:space="preserve">fośigw zobowiązany jest do zweryfikowania </w:t>
      </w:r>
      <w:r>
        <w:t xml:space="preserve">w PGNiG </w:t>
      </w:r>
      <w:r w:rsidRPr="00B07746">
        <w:t xml:space="preserve">podłączenia do sieci gazowej budynków/lokali mieszkalnych najpóźniej na etapie oceny </w:t>
      </w:r>
      <w:r>
        <w:t>złożonego wniosku o płatność.</w:t>
      </w:r>
    </w:p>
    <w:p w:rsidR="00721434" w:rsidRPr="0014112F" w:rsidRDefault="00721434" w:rsidP="003E497A">
      <w:pPr>
        <w:jc w:val="both"/>
      </w:pPr>
      <w:r>
        <w:t>Jeżeli odpowiedź z PGNiG wskazuje na możliwość złożenia przez Wnioskodawcę nieprawdziwych oświadczeń, należy zwrócić się do Wnioskodawcy o złożenie stosownych wyjaśnień. W przypadku gdy przekazane przez Wnioskodawcę wyjaśnienia wfośigw uzna za niewystarczające lub Wnioskodawca nie złoży wyjaśnień</w:t>
      </w:r>
      <w:r w:rsidR="000D6C49">
        <w:t>,</w:t>
      </w:r>
      <w:r>
        <w:t xml:space="preserve"> zawarta umowa o dofinansowanie powinna zostać wypowiedziana przez wfośigw.</w:t>
      </w:r>
    </w:p>
    <w:p w:rsidR="00B148F0" w:rsidRDefault="00B148F0" w:rsidP="00394F95">
      <w:pPr>
        <w:rPr>
          <w:rFonts w:cstheme="minorHAnsi"/>
          <w:i/>
        </w:rPr>
      </w:pPr>
    </w:p>
    <w:p w:rsidR="0071546B" w:rsidRPr="00FE44D7" w:rsidRDefault="008F3A70" w:rsidP="00FE44D7">
      <w:pPr>
        <w:pStyle w:val="Styl2"/>
        <w:spacing w:before="120" w:after="120"/>
      </w:pPr>
      <w:bookmarkStart w:id="149" w:name="_Toc107331753"/>
      <w:r w:rsidRPr="00FE44D7">
        <w:lastRenderedPageBreak/>
        <w:t>2</w:t>
      </w:r>
      <w:r w:rsidR="00DD4F7B" w:rsidRPr="00FE44D7">
        <w:t>.</w:t>
      </w:r>
      <w:r w:rsidR="0093372B" w:rsidRPr="00FE44D7">
        <w:t xml:space="preserve">4 </w:t>
      </w:r>
      <w:r w:rsidR="00DD4F7B" w:rsidRPr="00FE44D7">
        <w:t>Wezwanie do uzupełnienia/korekty</w:t>
      </w:r>
      <w:bookmarkEnd w:id="149"/>
    </w:p>
    <w:p w:rsidR="00DD4F7B" w:rsidRDefault="00DD4F7B" w:rsidP="00003B51">
      <w:pPr>
        <w:jc w:val="both"/>
        <w:rPr>
          <w:rFonts w:cstheme="minorHAnsi"/>
        </w:rPr>
      </w:pPr>
      <w:r w:rsidRPr="006B1B52">
        <w:rPr>
          <w:rFonts w:cstheme="minorHAnsi"/>
        </w:rPr>
        <w:t xml:space="preserve">W przypadku </w:t>
      </w:r>
      <w:r>
        <w:rPr>
          <w:rFonts w:cstheme="minorHAnsi"/>
        </w:rPr>
        <w:t xml:space="preserve">stwierdzenia braków lub wątpliwości w wyniku </w:t>
      </w:r>
      <w:r w:rsidRPr="006B1B52">
        <w:rPr>
          <w:rFonts w:cstheme="minorHAnsi"/>
        </w:rPr>
        <w:t xml:space="preserve">oceny wniosku o </w:t>
      </w:r>
      <w:r>
        <w:rPr>
          <w:rFonts w:cstheme="minorHAnsi"/>
        </w:rPr>
        <w:t xml:space="preserve">dofinansowanie, </w:t>
      </w:r>
      <w:r w:rsidR="009264BC">
        <w:rPr>
          <w:rFonts w:cstheme="minorHAnsi"/>
        </w:rPr>
        <w:t>wfośigw</w:t>
      </w:r>
      <w:r w:rsidRPr="006B1B52">
        <w:rPr>
          <w:rFonts w:cstheme="minorHAnsi"/>
        </w:rPr>
        <w:t xml:space="preserve"> wzywa </w:t>
      </w:r>
      <w:r>
        <w:rPr>
          <w:rFonts w:cstheme="minorHAnsi"/>
        </w:rPr>
        <w:t>Wnioskodawcę</w:t>
      </w:r>
      <w:r w:rsidRPr="006B1B52">
        <w:rPr>
          <w:rFonts w:cstheme="minorHAnsi"/>
        </w:rPr>
        <w:t xml:space="preserve"> do dokonania wymaganych korekt oraz uzupełnień.</w:t>
      </w:r>
      <w:r w:rsidR="006E68F1">
        <w:rPr>
          <w:rFonts w:cstheme="minorHAnsi"/>
        </w:rPr>
        <w:t xml:space="preserve"> Zaleca się stworzenie </w:t>
      </w:r>
      <w:r w:rsidR="00D34DBB">
        <w:rPr>
          <w:rFonts w:cstheme="minorHAnsi"/>
        </w:rPr>
        <w:t xml:space="preserve">przez wfośigw </w:t>
      </w:r>
      <w:r w:rsidR="00CC2C2C">
        <w:rPr>
          <w:rFonts w:cstheme="minorHAnsi"/>
        </w:rPr>
        <w:t xml:space="preserve">wewnętrznych </w:t>
      </w:r>
      <w:r w:rsidR="006E68F1">
        <w:rPr>
          <w:rFonts w:cstheme="minorHAnsi"/>
        </w:rPr>
        <w:t xml:space="preserve">szablonów wezwania do uzupełniania, w celu </w:t>
      </w:r>
      <w:r w:rsidR="008E6832">
        <w:rPr>
          <w:rFonts w:cstheme="minorHAnsi"/>
        </w:rPr>
        <w:t>uspójnienia</w:t>
      </w:r>
      <w:r w:rsidR="006E68F1">
        <w:rPr>
          <w:rFonts w:cstheme="minorHAnsi"/>
        </w:rPr>
        <w:t xml:space="preserve"> oraz powtarzalności informacji przekazywanej do Wnioskodawców. </w:t>
      </w:r>
    </w:p>
    <w:p w:rsidR="007713A3" w:rsidRDefault="00DD4F7B" w:rsidP="005A3797">
      <w:pPr>
        <w:jc w:val="both"/>
      </w:pPr>
      <w:r w:rsidRPr="005A3E56">
        <w:rPr>
          <w:rFonts w:cstheme="minorHAnsi"/>
        </w:rPr>
        <w:t>Wnioskodawca</w:t>
      </w:r>
      <w:r w:rsidR="00AE517A">
        <w:rPr>
          <w:rFonts w:cstheme="minorHAnsi"/>
        </w:rPr>
        <w:t xml:space="preserve"> </w:t>
      </w:r>
      <w:r w:rsidRPr="005A3E56">
        <w:rPr>
          <w:rFonts w:cstheme="minorHAnsi"/>
        </w:rPr>
        <w:t xml:space="preserve">zostanie wezwany do </w:t>
      </w:r>
      <w:r w:rsidR="006B09C8">
        <w:rPr>
          <w:rFonts w:cstheme="minorHAnsi"/>
        </w:rPr>
        <w:t>uzupełnienia/korekty</w:t>
      </w:r>
      <w:r w:rsidRPr="005A3E56">
        <w:rPr>
          <w:rFonts w:cstheme="minorHAnsi"/>
        </w:rPr>
        <w:t xml:space="preserve"> bądź złożenia wyjaśnień w terminie do 10 dni roboczych od dnia otrzymania wezwania przez Wnioskodawcę</w:t>
      </w:r>
      <w:r w:rsidRPr="00CF7FDC">
        <w:rPr>
          <w:vertAlign w:val="superscript"/>
        </w:rPr>
        <w:footnoteReference w:id="2"/>
      </w:r>
      <w:r w:rsidRPr="005A3E56">
        <w:rPr>
          <w:rFonts w:cstheme="minorHAnsi"/>
        </w:rPr>
        <w:t>.</w:t>
      </w:r>
      <w:r w:rsidR="005A3E56" w:rsidRPr="005A3E56">
        <w:rPr>
          <w:rFonts w:cstheme="minorHAnsi"/>
        </w:rPr>
        <w:t xml:space="preserve"> </w:t>
      </w:r>
      <w:r w:rsidR="007713A3">
        <w:rPr>
          <w:rFonts w:cstheme="minorHAnsi"/>
        </w:rPr>
        <w:t>W przypadku zgody Wnioskodawcy na doręczenia elektroniczne, stosuje</w:t>
      </w:r>
      <w:r w:rsidR="005A3E56" w:rsidRPr="005A3E56">
        <w:rPr>
          <w:rFonts w:cstheme="minorHAnsi"/>
        </w:rPr>
        <w:t xml:space="preserve"> się </w:t>
      </w:r>
      <w:r w:rsidR="005A3E56">
        <w:t>mailowe wezwanie do uzupełnienia</w:t>
      </w:r>
      <w:r w:rsidR="000D6C49">
        <w:t xml:space="preserve"> na adres e-mail wskazany we wniosku o dofinansowanie</w:t>
      </w:r>
      <w:r w:rsidR="00545817">
        <w:t xml:space="preserve">. </w:t>
      </w:r>
    </w:p>
    <w:p w:rsidR="005A3E56" w:rsidRDefault="007713A3" w:rsidP="005A3797">
      <w:pPr>
        <w:jc w:val="both"/>
      </w:pPr>
      <w:r>
        <w:t xml:space="preserve">W przypadku braku zgody Wnioskodawcy na doręczenia elektroniczne, </w:t>
      </w:r>
      <w:r w:rsidR="00545817">
        <w:t>wezwanie do uzupełnienia</w:t>
      </w:r>
      <w:r w:rsidR="002D1498">
        <w:t xml:space="preserve"> może być </w:t>
      </w:r>
      <w:r w:rsidR="00545817">
        <w:t>przesyłane do Wnioskodawcy</w:t>
      </w:r>
      <w:r w:rsidR="00AE517A">
        <w:t xml:space="preserve"> </w:t>
      </w:r>
      <w:r w:rsidR="00545817">
        <w:t>pocztą elektroniczną</w:t>
      </w:r>
      <w:r w:rsidR="006E68F1">
        <w:t xml:space="preserve"> </w:t>
      </w:r>
      <w:r w:rsidR="005A3E56">
        <w:t xml:space="preserve">z potwierdzeniem odebrania e-maila. Jeśli Wnioskodawca nie potwierdzi otrzymania wiadomości e-mail </w:t>
      </w:r>
      <w:r w:rsidR="006B09C8">
        <w:t>w ciągu 2 dni od dnia j</w:t>
      </w:r>
      <w:r w:rsidR="005E21E5">
        <w:t>ej</w:t>
      </w:r>
      <w:r w:rsidR="006B09C8">
        <w:t xml:space="preserve"> wysłania, </w:t>
      </w:r>
      <w:r w:rsidR="005A3E56">
        <w:t>należy wysłać do Wnioskodawcy wezwanie na wskazany we wniosku adres do korespondencji.</w:t>
      </w:r>
      <w:r w:rsidR="00683AF1">
        <w:t xml:space="preserve"> Wfośigw ma możliwość </w:t>
      </w:r>
      <w:r w:rsidR="001E29E1">
        <w:t xml:space="preserve">dodatkowo poinformowania </w:t>
      </w:r>
      <w:r w:rsidR="0035398D">
        <w:t>W</w:t>
      </w:r>
      <w:r w:rsidR="001E29E1">
        <w:t>nioskodawcy o konieczności potwierdzenia otrzymania wiadomości e-mail w powyższym terminie, poprzez wysłanie sms lub kontakt telefoniczny.</w:t>
      </w:r>
    </w:p>
    <w:p w:rsidR="00293093" w:rsidRPr="004F5934" w:rsidRDefault="00293093" w:rsidP="00293093">
      <w:pPr>
        <w:jc w:val="both"/>
        <w:rPr>
          <w:rFonts w:cstheme="minorHAnsi"/>
        </w:rPr>
      </w:pPr>
      <w:r>
        <w:rPr>
          <w:rFonts w:cstheme="minorHAnsi"/>
        </w:rPr>
        <w:t>Po etapie uzupełnienia w</w:t>
      </w:r>
      <w:r w:rsidRPr="00CF7FDC">
        <w:rPr>
          <w:rFonts w:cstheme="minorHAnsi"/>
        </w:rPr>
        <w:t xml:space="preserve">niosek </w:t>
      </w:r>
      <w:r>
        <w:rPr>
          <w:rFonts w:cstheme="minorHAnsi"/>
        </w:rPr>
        <w:t xml:space="preserve">o dofinansowanie </w:t>
      </w:r>
      <w:r w:rsidRPr="00CF7FDC">
        <w:rPr>
          <w:rFonts w:cstheme="minorHAnsi"/>
        </w:rPr>
        <w:t>zostanie skierowany do ponownej oceny</w:t>
      </w:r>
      <w:r>
        <w:rPr>
          <w:rFonts w:cstheme="minorHAnsi"/>
        </w:rPr>
        <w:t>.</w:t>
      </w:r>
    </w:p>
    <w:p w:rsidR="00DD4F7B" w:rsidRDefault="005A3E56" w:rsidP="005A3797">
      <w:pPr>
        <w:jc w:val="both"/>
      </w:pPr>
      <w:r w:rsidRPr="0021768A">
        <w:t>W przypadku nieuzyskania uzupełnienia/korekty w wyżej wspomnianym terminie</w:t>
      </w:r>
      <w:r w:rsidR="00406446">
        <w:t xml:space="preserve"> lub</w:t>
      </w:r>
      <w:r w:rsidR="007C7181">
        <w:t xml:space="preserve"> jeśli</w:t>
      </w:r>
      <w:r w:rsidR="00406446">
        <w:t xml:space="preserve"> </w:t>
      </w:r>
      <w:r w:rsidR="00EF7C7F">
        <w:t>złożone wyjaśnienia są</w:t>
      </w:r>
      <w:r w:rsidR="00406446">
        <w:t xml:space="preserve"> niekompletn</w:t>
      </w:r>
      <w:r w:rsidR="00EF7C7F">
        <w:t>e</w:t>
      </w:r>
      <w:r w:rsidR="004341B2">
        <w:t>,</w:t>
      </w:r>
      <w:r w:rsidR="00406446">
        <w:rPr>
          <w:rFonts w:cs="Arial"/>
        </w:rPr>
        <w:t xml:space="preserve"> niepozwalając</w:t>
      </w:r>
      <w:r w:rsidR="00EF7C7F">
        <w:rPr>
          <w:rFonts w:cs="Arial"/>
        </w:rPr>
        <w:t>e</w:t>
      </w:r>
      <w:r w:rsidR="00406446">
        <w:rPr>
          <w:rFonts w:cs="Arial"/>
        </w:rPr>
        <w:t xml:space="preserve"> stwierdzić czy kryteria zostały spełnione, </w:t>
      </w:r>
      <w:r w:rsidRPr="0021768A">
        <w:t>wniosek o</w:t>
      </w:r>
      <w:r w:rsidR="00201E01">
        <w:t> </w:t>
      </w:r>
      <w:r w:rsidR="00D84DA0">
        <w:t>dofinansowanie</w:t>
      </w:r>
      <w:r w:rsidRPr="0021768A">
        <w:t xml:space="preserve"> zostaje odrzucony, natomiast </w:t>
      </w:r>
      <w:r>
        <w:t>Wnioskodawca</w:t>
      </w:r>
      <w:r w:rsidRPr="0021768A">
        <w:t xml:space="preserve"> ma </w:t>
      </w:r>
      <w:r w:rsidR="00D84DA0" w:rsidRPr="0021768A">
        <w:t>prawo</w:t>
      </w:r>
      <w:r w:rsidRPr="0021768A">
        <w:t xml:space="preserve"> w takim przypadku do ponownego złożenia wniosku o </w:t>
      </w:r>
      <w:r>
        <w:t>dofinansowanie</w:t>
      </w:r>
      <w:r w:rsidRPr="0021768A">
        <w:t xml:space="preserve"> na ten</w:t>
      </w:r>
      <w:r>
        <w:t xml:space="preserve"> budynek/lokal </w:t>
      </w:r>
      <w:r w:rsidR="00F92F2F">
        <w:t>mieszkalny</w:t>
      </w:r>
      <w:r w:rsidRPr="0021768A">
        <w:t>.</w:t>
      </w:r>
    </w:p>
    <w:p w:rsidR="00131018" w:rsidRDefault="00131018" w:rsidP="00131018">
      <w:pPr>
        <w:jc w:val="both"/>
      </w:pPr>
      <w:r>
        <w:t xml:space="preserve">W przypadku gdy Wnioskodawca złożył wniosek o podwyższony poziom dofinansowania mimo, że dochód wskazany w zaświadczeniu jest wyższy niż </w:t>
      </w:r>
      <w:r w:rsidR="00DC3A62">
        <w:t xml:space="preserve">wskazany w Programie, możliwe jest złożenie korekty wniosku </w:t>
      </w:r>
      <w:r w:rsidRPr="00131018">
        <w:t xml:space="preserve">z podwyższonego </w:t>
      </w:r>
      <w:r w:rsidR="00DC3A62" w:rsidRPr="00DC3A62">
        <w:t xml:space="preserve">poziomu </w:t>
      </w:r>
      <w:r w:rsidR="00DC3A62">
        <w:t xml:space="preserve">dofinansowania </w:t>
      </w:r>
      <w:r w:rsidRPr="00131018">
        <w:t xml:space="preserve">na </w:t>
      </w:r>
      <w:r w:rsidR="00DC3A62">
        <w:t>podstawowy. Analogiczna korekta może zostać dokonana z najwyższego poziomu dofinansowania na podwyższony</w:t>
      </w:r>
      <w:r w:rsidR="00EA23AF">
        <w:t xml:space="preserve"> lub podstawowy</w:t>
      </w:r>
      <w:r w:rsidR="00DC3A62">
        <w:t xml:space="preserve"> poziom dofinansowania.</w:t>
      </w:r>
      <w:r w:rsidR="00AE517A">
        <w:t xml:space="preserve"> </w:t>
      </w:r>
    </w:p>
    <w:p w:rsidR="0070545F" w:rsidRPr="00481DA5" w:rsidRDefault="0070545F" w:rsidP="00131018">
      <w:pPr>
        <w:jc w:val="both"/>
        <w:rPr>
          <w:color w:val="0070C0"/>
        </w:rPr>
      </w:pPr>
      <w:r w:rsidRPr="00481DA5">
        <w:rPr>
          <w:color w:val="0070C0"/>
        </w:rPr>
        <w:t>Wnioskodawca, którego wniosek o dotację z prefinansowaniem został odrzucony ma możliwość ponownego złożenia wniosku o dofinansowanie lub dotację z prefinansowaniem.</w:t>
      </w:r>
    </w:p>
    <w:p w:rsidR="00544015" w:rsidRPr="00FE44D7" w:rsidRDefault="008F3A70" w:rsidP="00D27FD4">
      <w:pPr>
        <w:pStyle w:val="Styl2"/>
        <w:spacing w:before="240" w:after="120"/>
      </w:pPr>
      <w:bookmarkStart w:id="150" w:name="_Toc107331754"/>
      <w:r w:rsidRPr="00FE44D7">
        <w:t>2</w:t>
      </w:r>
      <w:r w:rsidR="00FC52C1" w:rsidRPr="00FE44D7">
        <w:t>.</w:t>
      </w:r>
      <w:r w:rsidR="0093372B" w:rsidRPr="00FE44D7">
        <w:t>5</w:t>
      </w:r>
      <w:r w:rsidR="00DD4F7B" w:rsidRPr="00FE44D7">
        <w:t xml:space="preserve"> </w:t>
      </w:r>
      <w:r w:rsidR="00B148F0" w:rsidRPr="00FE44D7">
        <w:t xml:space="preserve">Decyzja wfośigw </w:t>
      </w:r>
      <w:r w:rsidR="00EF14E2" w:rsidRPr="00FE44D7">
        <w:t xml:space="preserve">w sprawie </w:t>
      </w:r>
      <w:r w:rsidR="00B148F0" w:rsidRPr="00FE44D7">
        <w:t>dofinansowania</w:t>
      </w:r>
      <w:bookmarkEnd w:id="150"/>
    </w:p>
    <w:p w:rsidR="00CB0E94" w:rsidRPr="005A3797" w:rsidRDefault="00C21008" w:rsidP="00003B51">
      <w:pPr>
        <w:jc w:val="both"/>
        <w:rPr>
          <w:sz w:val="20"/>
        </w:rPr>
      </w:pPr>
      <w:r w:rsidRPr="7E43F653">
        <w:t xml:space="preserve">Wszystkie </w:t>
      </w:r>
      <w:r w:rsidR="009264BC">
        <w:t>wnioski</w:t>
      </w:r>
      <w:r w:rsidR="009264BC" w:rsidRPr="7E43F653">
        <w:t xml:space="preserve"> </w:t>
      </w:r>
      <w:r w:rsidRPr="7E43F653">
        <w:t xml:space="preserve">pozytywnie ocenione wg kryteriów </w:t>
      </w:r>
      <w:r w:rsidR="7F12DB49" w:rsidRPr="7E43F653">
        <w:t>formalnych i merytorycznych</w:t>
      </w:r>
      <w:r w:rsidR="002214DE">
        <w:t xml:space="preserve"> </w:t>
      </w:r>
      <w:r w:rsidR="0014173C">
        <w:t xml:space="preserve">podlegają </w:t>
      </w:r>
      <w:r w:rsidR="00CB5596">
        <w:t>zatwierdzeniu przez</w:t>
      </w:r>
      <w:r w:rsidRPr="7E43F653">
        <w:t xml:space="preserve"> </w:t>
      </w:r>
      <w:r w:rsidR="00B45735">
        <w:t>właściwy organ lub osoby umocowane w</w:t>
      </w:r>
      <w:r w:rsidRPr="7E43F653">
        <w:t xml:space="preserve"> wfośigw. </w:t>
      </w:r>
      <w:r w:rsidR="00B45735">
        <w:t>D</w:t>
      </w:r>
      <w:r w:rsidR="00B7071A">
        <w:t xml:space="preserve">ofinansowanie </w:t>
      </w:r>
      <w:r w:rsidR="00B45735">
        <w:t xml:space="preserve">przyznaje się </w:t>
      </w:r>
      <w:r w:rsidR="0014173C">
        <w:t xml:space="preserve">wszystkim </w:t>
      </w:r>
      <w:r w:rsidRPr="7E43F653">
        <w:t>wnioskom pozytywnie</w:t>
      </w:r>
      <w:r w:rsidR="009264BC">
        <w:t xml:space="preserve"> ocenionym</w:t>
      </w:r>
      <w:r w:rsidR="0014173C">
        <w:t xml:space="preserve"> z zastrzeżeniem</w:t>
      </w:r>
      <w:r w:rsidR="00B45735">
        <w:t>, że</w:t>
      </w:r>
      <w:r w:rsidR="0014173C">
        <w:t xml:space="preserve"> </w:t>
      </w:r>
      <w:r w:rsidR="00B7071A">
        <w:t>moż</w:t>
      </w:r>
      <w:r w:rsidR="00B45735">
        <w:t>liwa jest</w:t>
      </w:r>
      <w:r w:rsidR="00B7071A">
        <w:t xml:space="preserve"> odmow</w:t>
      </w:r>
      <w:r w:rsidR="00B45735">
        <w:t>a</w:t>
      </w:r>
      <w:r w:rsidR="00B7071A">
        <w:t xml:space="preserve"> </w:t>
      </w:r>
      <w:r w:rsidR="00B7071A" w:rsidRPr="007C7181">
        <w:t xml:space="preserve">dofinansowania dla wniosków pozytywnie ocenionych wyłącznie ze względu na brak środków. </w:t>
      </w:r>
    </w:p>
    <w:p w:rsidR="00463D46" w:rsidRPr="00FE44D7" w:rsidRDefault="008F3A70" w:rsidP="00D27FD4">
      <w:pPr>
        <w:pStyle w:val="Styl2"/>
        <w:spacing w:before="240" w:after="120"/>
      </w:pPr>
      <w:bookmarkStart w:id="151" w:name="_Toc17111176"/>
      <w:bookmarkStart w:id="152" w:name="_Toc17111241"/>
      <w:bookmarkStart w:id="153" w:name="_Toc17111177"/>
      <w:bookmarkStart w:id="154" w:name="_Toc17111242"/>
      <w:bookmarkStart w:id="155" w:name="_Toc17111178"/>
      <w:bookmarkStart w:id="156" w:name="_Toc17111243"/>
      <w:bookmarkStart w:id="157" w:name="_Toc17111179"/>
      <w:bookmarkStart w:id="158" w:name="_Toc17111244"/>
      <w:bookmarkStart w:id="159" w:name="_Toc17111180"/>
      <w:bookmarkStart w:id="160" w:name="_Toc17111245"/>
      <w:bookmarkStart w:id="161" w:name="_Toc17111181"/>
      <w:bookmarkStart w:id="162" w:name="_Toc17111246"/>
      <w:bookmarkStart w:id="163" w:name="_Toc107331755"/>
      <w:bookmarkEnd w:id="151"/>
      <w:bookmarkEnd w:id="152"/>
      <w:bookmarkEnd w:id="153"/>
      <w:bookmarkEnd w:id="154"/>
      <w:bookmarkEnd w:id="155"/>
      <w:bookmarkEnd w:id="156"/>
      <w:bookmarkEnd w:id="157"/>
      <w:bookmarkEnd w:id="158"/>
      <w:bookmarkEnd w:id="159"/>
      <w:bookmarkEnd w:id="160"/>
      <w:bookmarkEnd w:id="161"/>
      <w:bookmarkEnd w:id="162"/>
      <w:r w:rsidRPr="00FE44D7">
        <w:t>2</w:t>
      </w:r>
      <w:r w:rsidR="00FC43EC" w:rsidRPr="00FE44D7">
        <w:t>.</w:t>
      </w:r>
      <w:r w:rsidR="0093372B" w:rsidRPr="00FE44D7">
        <w:t>6</w:t>
      </w:r>
      <w:r w:rsidR="00DD4F7B" w:rsidRPr="00FE44D7">
        <w:t xml:space="preserve">  </w:t>
      </w:r>
      <w:r w:rsidR="00CD545E" w:rsidRPr="00FE44D7">
        <w:t xml:space="preserve">Zawarcie </w:t>
      </w:r>
      <w:r w:rsidR="003A2318" w:rsidRPr="00FE44D7">
        <w:t>umowy</w:t>
      </w:r>
      <w:r w:rsidR="00FC43EC" w:rsidRPr="00FE44D7">
        <w:t xml:space="preserve"> o dofinansowanie</w:t>
      </w:r>
      <w:bookmarkEnd w:id="163"/>
    </w:p>
    <w:p w:rsidR="006B23BD" w:rsidRPr="00A1059E" w:rsidRDefault="006B23BD" w:rsidP="005A3797">
      <w:pPr>
        <w:jc w:val="both"/>
        <w:rPr>
          <w:rFonts w:cstheme="minorHAnsi"/>
        </w:rPr>
      </w:pPr>
      <w:r w:rsidRPr="00E03009">
        <w:rPr>
          <w:rFonts w:cstheme="minorHAnsi"/>
        </w:rPr>
        <w:t xml:space="preserve">Po </w:t>
      </w:r>
      <w:r w:rsidR="00C21008">
        <w:rPr>
          <w:rFonts w:cstheme="minorHAnsi"/>
        </w:rPr>
        <w:t>zatwierdzeniu wniosków</w:t>
      </w:r>
      <w:r w:rsidR="00E63A68">
        <w:rPr>
          <w:rFonts w:cstheme="minorHAnsi"/>
        </w:rPr>
        <w:t xml:space="preserve"> o dofinansowanie</w:t>
      </w:r>
      <w:r w:rsidR="00B45735">
        <w:rPr>
          <w:rFonts w:cstheme="minorHAnsi"/>
        </w:rPr>
        <w:t xml:space="preserve"> zgodnie z pkt 2.5 </w:t>
      </w:r>
      <w:r w:rsidR="00F17FE1" w:rsidRPr="00933470">
        <w:rPr>
          <w:rFonts w:cstheme="minorHAnsi"/>
        </w:rPr>
        <w:t>–</w:t>
      </w:r>
      <w:r w:rsidRPr="007603ED">
        <w:rPr>
          <w:rFonts w:cstheme="minorHAnsi"/>
        </w:rPr>
        <w:t xml:space="preserve"> przygotow</w:t>
      </w:r>
      <w:r w:rsidR="00F17FE1" w:rsidRPr="007603ED">
        <w:rPr>
          <w:rFonts w:cstheme="minorHAnsi"/>
        </w:rPr>
        <w:t>ywane jest</w:t>
      </w:r>
      <w:r w:rsidRPr="007603ED">
        <w:rPr>
          <w:rFonts w:cstheme="minorHAnsi"/>
        </w:rPr>
        <w:t xml:space="preserve"> pismo</w:t>
      </w:r>
      <w:r w:rsidR="00D7267B">
        <w:rPr>
          <w:rFonts w:cstheme="minorHAnsi"/>
        </w:rPr>
        <w:t xml:space="preserve"> </w:t>
      </w:r>
      <w:r w:rsidR="00E63A68">
        <w:rPr>
          <w:rFonts w:cstheme="minorHAnsi"/>
        </w:rPr>
        <w:t xml:space="preserve">informujące o przyznaniu dofinansowania, </w:t>
      </w:r>
      <w:r w:rsidR="008A4188" w:rsidRPr="00394F95">
        <w:rPr>
          <w:rFonts w:cstheme="minorHAnsi"/>
        </w:rPr>
        <w:t xml:space="preserve">stanowiące </w:t>
      </w:r>
      <w:r w:rsidR="00B45735">
        <w:rPr>
          <w:rFonts w:cstheme="minorHAnsi"/>
        </w:rPr>
        <w:t xml:space="preserve">oświadczenie </w:t>
      </w:r>
      <w:r w:rsidRPr="00394F95">
        <w:rPr>
          <w:rFonts w:cstheme="minorHAnsi"/>
        </w:rPr>
        <w:t xml:space="preserve">woli </w:t>
      </w:r>
      <w:r w:rsidR="008A4188" w:rsidRPr="00394F95">
        <w:rPr>
          <w:rFonts w:cstheme="minorHAnsi"/>
        </w:rPr>
        <w:t>zawarcia</w:t>
      </w:r>
      <w:r w:rsidRPr="00394F95">
        <w:rPr>
          <w:rFonts w:cstheme="minorHAnsi"/>
        </w:rPr>
        <w:t xml:space="preserve"> umowy dotacji</w:t>
      </w:r>
      <w:r w:rsidR="00E63A68">
        <w:rPr>
          <w:rFonts w:cstheme="minorHAnsi"/>
        </w:rPr>
        <w:t xml:space="preserve"> przez wfośigw.</w:t>
      </w:r>
      <w:r w:rsidRPr="00394F95">
        <w:rPr>
          <w:rFonts w:cstheme="minorHAnsi"/>
        </w:rPr>
        <w:t xml:space="preserve"> </w:t>
      </w:r>
      <w:r w:rsidR="00E63A68">
        <w:rPr>
          <w:rFonts w:cstheme="minorHAnsi"/>
        </w:rPr>
        <w:t>P</w:t>
      </w:r>
      <w:r w:rsidRPr="00394F95">
        <w:rPr>
          <w:rFonts w:cstheme="minorHAnsi"/>
        </w:rPr>
        <w:t xml:space="preserve">ismo jest podpisywane </w:t>
      </w:r>
      <w:r w:rsidR="00E63A68">
        <w:rPr>
          <w:rFonts w:cstheme="minorHAnsi"/>
        </w:rPr>
        <w:t>zgodnie z</w:t>
      </w:r>
      <w:r w:rsidR="009A1C01">
        <w:rPr>
          <w:rFonts w:cstheme="minorHAnsi"/>
        </w:rPr>
        <w:t> </w:t>
      </w:r>
      <w:r w:rsidR="00E63A68">
        <w:rPr>
          <w:rFonts w:cstheme="minorHAnsi"/>
        </w:rPr>
        <w:t>reprezentacją wfośigw</w:t>
      </w:r>
      <w:r w:rsidR="00293093">
        <w:rPr>
          <w:rFonts w:cstheme="minorHAnsi"/>
        </w:rPr>
        <w:t>, a w przypadku korespondencji elektronicznej konieczne jest użycie podpisów kwalifikowanych przez osoby upoważnione do reprezentacji</w:t>
      </w:r>
      <w:r w:rsidR="00A1059E">
        <w:rPr>
          <w:rFonts w:cstheme="minorHAnsi"/>
        </w:rPr>
        <w:t xml:space="preserve"> wfośigw</w:t>
      </w:r>
      <w:r w:rsidR="00E63A68">
        <w:rPr>
          <w:rFonts w:cstheme="minorHAnsi"/>
        </w:rPr>
        <w:t>.</w:t>
      </w:r>
      <w:r w:rsidR="00D7267B">
        <w:rPr>
          <w:rFonts w:cstheme="minorHAnsi"/>
        </w:rPr>
        <w:t xml:space="preserve"> Wzór pisma informującego</w:t>
      </w:r>
      <w:r w:rsidR="00B13F68">
        <w:rPr>
          <w:rFonts w:cstheme="minorHAnsi"/>
        </w:rPr>
        <w:t xml:space="preserve"> o zawarciu umowy</w:t>
      </w:r>
      <w:r w:rsidR="00D7267B">
        <w:rPr>
          <w:rFonts w:cstheme="minorHAnsi"/>
        </w:rPr>
        <w:t xml:space="preserve"> jest przygotowany przez NFOŚiGW</w:t>
      </w:r>
      <w:r w:rsidR="007C7181">
        <w:rPr>
          <w:rFonts w:cstheme="minorHAnsi"/>
        </w:rPr>
        <w:t>,</w:t>
      </w:r>
      <w:r w:rsidR="00D7267B">
        <w:rPr>
          <w:rFonts w:cstheme="minorHAnsi"/>
        </w:rPr>
        <w:t xml:space="preserve"> natomiast może on zostać uzupełniony </w:t>
      </w:r>
      <w:r w:rsidR="00A1059E">
        <w:rPr>
          <w:rFonts w:cstheme="minorHAnsi"/>
        </w:rPr>
        <w:t xml:space="preserve">przez wfośigw </w:t>
      </w:r>
      <w:r w:rsidR="00D7267B">
        <w:rPr>
          <w:rFonts w:cstheme="minorHAnsi"/>
        </w:rPr>
        <w:t xml:space="preserve">o dodatkowe </w:t>
      </w:r>
      <w:r w:rsidR="00D7267B">
        <w:rPr>
          <w:rFonts w:cstheme="minorHAnsi"/>
        </w:rPr>
        <w:lastRenderedPageBreak/>
        <w:t xml:space="preserve">informacje </w:t>
      </w:r>
      <w:r w:rsidR="001E29E1">
        <w:rPr>
          <w:rFonts w:cstheme="minorHAnsi"/>
        </w:rPr>
        <w:t>zgodn</w:t>
      </w:r>
      <w:r w:rsidR="007C7181">
        <w:rPr>
          <w:rFonts w:cstheme="minorHAnsi"/>
        </w:rPr>
        <w:t>i</w:t>
      </w:r>
      <w:r w:rsidR="001E29E1">
        <w:rPr>
          <w:rFonts w:cstheme="minorHAnsi"/>
        </w:rPr>
        <w:t xml:space="preserve">e </w:t>
      </w:r>
      <w:r w:rsidR="00C970A9">
        <w:rPr>
          <w:rFonts w:cstheme="minorHAnsi"/>
        </w:rPr>
        <w:t>z </w:t>
      </w:r>
      <w:r w:rsidR="001E29E1">
        <w:rPr>
          <w:rFonts w:cstheme="minorHAnsi"/>
        </w:rPr>
        <w:t>Programem</w:t>
      </w:r>
      <w:r w:rsidR="002C3E1F">
        <w:rPr>
          <w:rFonts w:cstheme="minorHAnsi"/>
        </w:rPr>
        <w:t>, w tym informacje o dokonanych korektach oczywistych omyłek</w:t>
      </w:r>
      <w:r w:rsidR="00D7267B">
        <w:rPr>
          <w:rFonts w:cstheme="minorHAnsi"/>
        </w:rPr>
        <w:t>.</w:t>
      </w:r>
      <w:r w:rsidR="00820E47">
        <w:rPr>
          <w:rFonts w:cstheme="minorHAnsi"/>
        </w:rPr>
        <w:t xml:space="preserve"> </w:t>
      </w:r>
      <w:r w:rsidR="000E696D">
        <w:rPr>
          <w:rFonts w:cstheme="minorHAnsi"/>
        </w:rPr>
        <w:t>Niedopuszczalne jest podawanie informacji, które są sprzeczne z</w:t>
      </w:r>
      <w:r w:rsidR="009A1C01">
        <w:rPr>
          <w:rFonts w:cstheme="minorHAnsi"/>
        </w:rPr>
        <w:t> </w:t>
      </w:r>
      <w:r w:rsidR="000E696D">
        <w:rPr>
          <w:rFonts w:cstheme="minorHAnsi"/>
        </w:rPr>
        <w:t>zasadami Programu lub dokumentów towarzyszących</w:t>
      </w:r>
      <w:r w:rsidR="00C2485A">
        <w:rPr>
          <w:rFonts w:cstheme="minorHAnsi"/>
        </w:rPr>
        <w:t xml:space="preserve"> przekazanych do stosowania przez NFOŚiGW</w:t>
      </w:r>
      <w:r w:rsidR="000E696D">
        <w:rPr>
          <w:rFonts w:cstheme="minorHAnsi"/>
        </w:rPr>
        <w:t>.</w:t>
      </w:r>
    </w:p>
    <w:p w:rsidR="006B23BD" w:rsidRPr="00E03009" w:rsidRDefault="009A1C01" w:rsidP="0071546B">
      <w:pPr>
        <w:jc w:val="both"/>
        <w:rPr>
          <w:bCs/>
        </w:rPr>
      </w:pPr>
      <w:r>
        <w:t xml:space="preserve">Pismo informujące o zawarciu umowy </w:t>
      </w:r>
      <w:r w:rsidR="002C047D">
        <w:t xml:space="preserve">w formie papierowej </w:t>
      </w:r>
      <w:r>
        <w:t xml:space="preserve">jest </w:t>
      </w:r>
      <w:r w:rsidRPr="009A1C01">
        <w:t>wys</w:t>
      </w:r>
      <w:r>
        <w:t>y</w:t>
      </w:r>
      <w:r w:rsidRPr="009A1C01">
        <w:t>łane za zwrotnym potwierdzeniem odbioru</w:t>
      </w:r>
      <w:r>
        <w:t xml:space="preserve">. </w:t>
      </w:r>
      <w:r w:rsidR="00F17FE1" w:rsidRPr="34FF4524">
        <w:t xml:space="preserve">Datą zawarcia umowy dotacji jest </w:t>
      </w:r>
      <w:r w:rsidR="00A1059E">
        <w:t>w przypadku korespondencji elektronicznej</w:t>
      </w:r>
      <w:r w:rsidR="00EA74B1">
        <w:t xml:space="preserve"> – następny dzień po dniu wysłania korespondencji do Wnioskodawcy, natomiast w</w:t>
      </w:r>
      <w:r w:rsidR="0010266A">
        <w:t> </w:t>
      </w:r>
      <w:r w:rsidR="00EA74B1">
        <w:t xml:space="preserve">przypadku korespondencji pisemnej </w:t>
      </w:r>
      <w:r w:rsidR="00A47409">
        <w:t>–</w:t>
      </w:r>
      <w:r w:rsidR="00A1059E">
        <w:t xml:space="preserve"> </w:t>
      </w:r>
      <w:r w:rsidR="00F17FE1" w:rsidRPr="34FF4524">
        <w:t xml:space="preserve">data </w:t>
      </w:r>
      <w:r w:rsidR="00174293" w:rsidRPr="34FF4524">
        <w:t>podjęcia</w:t>
      </w:r>
      <w:r w:rsidR="00087EE9">
        <w:t xml:space="preserve"> </w:t>
      </w:r>
      <w:r w:rsidR="00D1464F">
        <w:t xml:space="preserve">przez </w:t>
      </w:r>
      <w:r w:rsidR="0035398D">
        <w:t>W</w:t>
      </w:r>
      <w:r w:rsidR="00D1464F">
        <w:t>nioskodawcę/</w:t>
      </w:r>
      <w:r w:rsidR="007C7181">
        <w:t>B</w:t>
      </w:r>
      <w:r w:rsidR="00D1464F">
        <w:t>enef</w:t>
      </w:r>
      <w:r w:rsidR="00087EE9">
        <w:t>icjenta</w:t>
      </w:r>
      <w:r w:rsidR="00C04FCA">
        <w:t xml:space="preserve"> </w:t>
      </w:r>
      <w:r w:rsidR="00087EE9">
        <w:t xml:space="preserve">pisma informującego o </w:t>
      </w:r>
      <w:r w:rsidR="00174293" w:rsidRPr="34FF4524">
        <w:t xml:space="preserve">decyzji wfośigw. </w:t>
      </w:r>
      <w:r w:rsidR="00F17FE1" w:rsidRPr="34FF4524">
        <w:t xml:space="preserve">Wraz z pismem do </w:t>
      </w:r>
      <w:r w:rsidR="0035398D">
        <w:t>W</w:t>
      </w:r>
      <w:r w:rsidR="00F17FE1" w:rsidRPr="34FF4524">
        <w:t>nioskodawcy</w:t>
      </w:r>
      <w:r w:rsidR="007C7181">
        <w:t>,</w:t>
      </w:r>
      <w:r w:rsidR="00F17FE1" w:rsidRPr="34FF4524">
        <w:t xml:space="preserve"> </w:t>
      </w:r>
      <w:r w:rsidR="00174293" w:rsidRPr="34FF4524">
        <w:t>wfośig</w:t>
      </w:r>
      <w:r w:rsidR="00D1464F">
        <w:t>w</w:t>
      </w:r>
      <w:r w:rsidR="00174293" w:rsidRPr="34FF4524">
        <w:t xml:space="preserve"> </w:t>
      </w:r>
      <w:r w:rsidR="00CB5596">
        <w:t>wysyła</w:t>
      </w:r>
      <w:r w:rsidR="002214DE">
        <w:t xml:space="preserve"> </w:t>
      </w:r>
      <w:r w:rsidR="00F17FE1" w:rsidRPr="34FF4524">
        <w:t>zestawienie rzec</w:t>
      </w:r>
      <w:r w:rsidR="00B1233C" w:rsidRPr="34FF4524">
        <w:t>z</w:t>
      </w:r>
      <w:r w:rsidR="00F17FE1" w:rsidRPr="34FF4524">
        <w:t>owo</w:t>
      </w:r>
      <w:r w:rsidR="00B1233C" w:rsidRPr="34FF4524">
        <w:t>-</w:t>
      </w:r>
      <w:r w:rsidR="00F17FE1" w:rsidRPr="34FF4524">
        <w:t xml:space="preserve">finansowe </w:t>
      </w:r>
      <w:r w:rsidR="005664EC">
        <w:t xml:space="preserve">dotyczące </w:t>
      </w:r>
      <w:r w:rsidR="009E7142" w:rsidRPr="34FF4524">
        <w:t>p</w:t>
      </w:r>
      <w:r w:rsidR="008A4188" w:rsidRPr="34FF4524">
        <w:t>rzedsięwzięcia objętego d</w:t>
      </w:r>
      <w:r w:rsidR="000B7CF8">
        <w:t>o</w:t>
      </w:r>
      <w:r w:rsidR="00D1464F">
        <w:t>finansowaniem</w:t>
      </w:r>
      <w:r w:rsidR="00C84CB3" w:rsidRPr="34FF4524">
        <w:t>. W przypadku</w:t>
      </w:r>
      <w:r w:rsidR="008A4188" w:rsidRPr="34FF4524">
        <w:t xml:space="preserve"> wniosku o</w:t>
      </w:r>
      <w:r w:rsidR="006D6AF9">
        <w:t>  </w:t>
      </w:r>
      <w:r w:rsidR="008A4188" w:rsidRPr="34FF4524">
        <w:t xml:space="preserve">dofinansowanie złożonego tylko w formie papierowej, </w:t>
      </w:r>
      <w:r w:rsidR="00C84CB3" w:rsidRPr="34FF4524">
        <w:t>wfośigw wraz z pismem dostarcza</w:t>
      </w:r>
      <w:r w:rsidR="008A4188" w:rsidRPr="34FF4524">
        <w:t xml:space="preserve"> kopi</w:t>
      </w:r>
      <w:r w:rsidR="00B770AB">
        <w:t>ę</w:t>
      </w:r>
      <w:r w:rsidR="005E21E5">
        <w:t xml:space="preserve"> ostatecznej wersji</w:t>
      </w:r>
      <w:r w:rsidR="008A4188" w:rsidRPr="34FF4524">
        <w:t xml:space="preserve"> wniosku.</w:t>
      </w:r>
    </w:p>
    <w:p w:rsidR="001710E5" w:rsidRDefault="009B37FD" w:rsidP="00E15160">
      <w:pPr>
        <w:jc w:val="both"/>
        <w:rPr>
          <w:rFonts w:cstheme="minorHAnsi"/>
        </w:rPr>
      </w:pPr>
      <w:r w:rsidRPr="00E03009">
        <w:rPr>
          <w:rFonts w:cstheme="minorHAnsi"/>
        </w:rPr>
        <w:t>Zawarcie</w:t>
      </w:r>
      <w:r w:rsidR="00F17FE1" w:rsidRPr="00E03009">
        <w:rPr>
          <w:rFonts w:cstheme="minorHAnsi"/>
        </w:rPr>
        <w:t xml:space="preserve"> umowy o dofinansowanie kończy proces obsługi wniosku o dofinansowanie</w:t>
      </w:r>
      <w:r w:rsidR="00B770AB">
        <w:rPr>
          <w:rFonts w:cstheme="minorHAnsi"/>
        </w:rPr>
        <w:t>.</w:t>
      </w:r>
      <w:r w:rsidR="00F17FE1" w:rsidRPr="00E03009">
        <w:rPr>
          <w:rFonts w:cstheme="minorHAnsi"/>
        </w:rPr>
        <w:t xml:space="preserve"> </w:t>
      </w:r>
      <w:bookmarkStart w:id="164" w:name="_Toc523841744"/>
      <w:bookmarkStart w:id="165" w:name="_Toc523922184"/>
      <w:bookmarkStart w:id="166" w:name="_Toc523210665"/>
      <w:bookmarkStart w:id="167" w:name="_Toc523211998"/>
      <w:bookmarkStart w:id="168" w:name="_Toc5374634"/>
      <w:bookmarkStart w:id="169" w:name="_Toc5374935"/>
      <w:bookmarkStart w:id="170" w:name="_Toc5374635"/>
      <w:bookmarkStart w:id="171" w:name="_Toc5374936"/>
      <w:bookmarkStart w:id="172" w:name="_Toc5374636"/>
      <w:bookmarkStart w:id="173" w:name="_Toc5374937"/>
      <w:bookmarkStart w:id="174" w:name="_Toc5374637"/>
      <w:bookmarkStart w:id="175" w:name="_Toc5374938"/>
      <w:bookmarkStart w:id="176" w:name="_Toc5374638"/>
      <w:bookmarkStart w:id="177" w:name="_Toc5374939"/>
      <w:bookmarkStart w:id="178" w:name="_Toc5374639"/>
      <w:bookmarkStart w:id="179" w:name="_Toc5374940"/>
      <w:bookmarkStart w:id="180" w:name="_Toc5374640"/>
      <w:bookmarkStart w:id="181" w:name="_Toc5374941"/>
      <w:bookmarkStart w:id="182" w:name="_Toc5374641"/>
      <w:bookmarkStart w:id="183" w:name="_Toc5374942"/>
      <w:bookmarkStart w:id="184" w:name="_Toc5374642"/>
      <w:bookmarkStart w:id="185" w:name="_Toc5374943"/>
      <w:bookmarkStart w:id="186" w:name="_Toc5374643"/>
      <w:bookmarkStart w:id="187" w:name="_Toc5374944"/>
      <w:bookmarkStart w:id="188" w:name="_Toc5374644"/>
      <w:bookmarkStart w:id="189" w:name="_Toc5374945"/>
      <w:bookmarkStart w:id="190" w:name="_Toc5374645"/>
      <w:bookmarkStart w:id="191" w:name="_Toc5374946"/>
      <w:bookmarkStart w:id="192" w:name="_Toc5374646"/>
      <w:bookmarkStart w:id="193" w:name="_Toc5374947"/>
      <w:bookmarkStart w:id="194" w:name="_Toc523210667"/>
      <w:bookmarkStart w:id="195" w:name="_Toc523212000"/>
      <w:bookmarkStart w:id="196" w:name="_Toc5374647"/>
      <w:bookmarkStart w:id="197" w:name="_Toc5374948"/>
      <w:bookmarkStart w:id="198" w:name="_Toc5374648"/>
      <w:bookmarkStart w:id="199" w:name="_Toc5374949"/>
      <w:bookmarkStart w:id="200" w:name="_Toc5374649"/>
      <w:bookmarkStart w:id="201" w:name="_Toc5374950"/>
      <w:bookmarkStart w:id="202" w:name="_Toc523210669"/>
      <w:bookmarkStart w:id="203" w:name="_Toc523212002"/>
      <w:bookmarkStart w:id="204" w:name="_Toc523210671"/>
      <w:bookmarkStart w:id="205" w:name="_Toc523212004"/>
      <w:bookmarkStart w:id="206" w:name="_Toc523210674"/>
      <w:bookmarkStart w:id="207" w:name="_Toc523212007"/>
      <w:bookmarkStart w:id="208" w:name="_Toc523841788"/>
      <w:bookmarkStart w:id="209" w:name="_Toc523922228"/>
      <w:bookmarkStart w:id="210" w:name="_Toc523841789"/>
      <w:bookmarkStart w:id="211" w:name="_Toc523922229"/>
      <w:bookmarkStart w:id="212" w:name="_Toc523841790"/>
      <w:bookmarkStart w:id="213" w:name="_Toc523922230"/>
      <w:bookmarkStart w:id="214" w:name="_Toc523841829"/>
      <w:bookmarkStart w:id="215" w:name="_Toc523922269"/>
      <w:bookmarkStart w:id="216" w:name="_Toc523841830"/>
      <w:bookmarkStart w:id="217" w:name="_Toc523922270"/>
      <w:bookmarkStart w:id="218" w:name="_Toc523841879"/>
      <w:bookmarkStart w:id="219" w:name="_Toc523922319"/>
      <w:bookmarkStart w:id="220" w:name="_Toc523841880"/>
      <w:bookmarkStart w:id="221" w:name="_Toc523922320"/>
      <w:bookmarkStart w:id="222" w:name="_Toc523841881"/>
      <w:bookmarkStart w:id="223" w:name="_Toc523922321"/>
      <w:bookmarkStart w:id="224" w:name="_Toc523841886"/>
      <w:bookmarkStart w:id="225" w:name="_Toc523922326"/>
      <w:bookmarkStart w:id="226" w:name="_Toc523841889"/>
      <w:bookmarkStart w:id="227" w:name="_Toc523922329"/>
      <w:bookmarkStart w:id="228" w:name="_Toc523841890"/>
      <w:bookmarkStart w:id="229" w:name="_Toc523922330"/>
      <w:bookmarkStart w:id="230" w:name="_Toc523841893"/>
      <w:bookmarkStart w:id="231" w:name="_Toc523922333"/>
      <w:bookmarkStart w:id="232" w:name="_Toc523841895"/>
      <w:bookmarkStart w:id="233" w:name="_Toc523922335"/>
      <w:bookmarkStart w:id="234" w:name="_Toc523841898"/>
      <w:bookmarkStart w:id="235" w:name="_Toc523922338"/>
      <w:bookmarkStart w:id="236" w:name="_Toc523841899"/>
      <w:bookmarkStart w:id="237" w:name="_Toc523922339"/>
      <w:bookmarkStart w:id="238" w:name="_Toc523841908"/>
      <w:bookmarkStart w:id="239" w:name="_Toc523922348"/>
      <w:bookmarkStart w:id="240" w:name="_Toc523841909"/>
      <w:bookmarkStart w:id="241" w:name="_Toc523922349"/>
      <w:bookmarkStart w:id="242" w:name="_Toc523841915"/>
      <w:bookmarkStart w:id="243" w:name="_Toc523922355"/>
      <w:bookmarkStart w:id="244" w:name="_Toc5374650"/>
      <w:bookmarkStart w:id="245" w:name="_Toc5374951"/>
      <w:bookmarkStart w:id="246" w:name="_Toc5374653"/>
      <w:bookmarkStart w:id="247" w:name="_Toc5374954"/>
      <w:bookmarkStart w:id="248" w:name="_Toc5374654"/>
      <w:bookmarkStart w:id="249" w:name="_Toc5374955"/>
      <w:bookmarkStart w:id="250" w:name="_Toc5374655"/>
      <w:bookmarkStart w:id="251" w:name="_Toc5374956"/>
      <w:bookmarkStart w:id="252" w:name="_Toc5374656"/>
      <w:bookmarkStart w:id="253" w:name="_Toc5374957"/>
      <w:bookmarkStart w:id="254" w:name="_Toc5374657"/>
      <w:bookmarkStart w:id="255" w:name="_Toc5374958"/>
      <w:bookmarkStart w:id="256" w:name="_Toc5374658"/>
      <w:bookmarkStart w:id="257" w:name="_Toc5374959"/>
      <w:bookmarkStart w:id="258" w:name="_Toc5374659"/>
      <w:bookmarkStart w:id="259" w:name="_Toc5374960"/>
      <w:bookmarkStart w:id="260" w:name="_Toc523841919"/>
      <w:bookmarkStart w:id="261" w:name="_Toc523922359"/>
      <w:bookmarkStart w:id="262" w:name="_Toc523841921"/>
      <w:bookmarkStart w:id="263" w:name="_Toc523922361"/>
      <w:bookmarkStart w:id="264" w:name="_Toc523841922"/>
      <w:bookmarkStart w:id="265" w:name="_Toc523922362"/>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rsidR="00F5682E" w:rsidRDefault="00820E47" w:rsidP="00E15160">
      <w:pPr>
        <w:jc w:val="both"/>
        <w:rPr>
          <w:rFonts w:cstheme="minorHAnsi"/>
        </w:rPr>
      </w:pPr>
      <w:r>
        <w:rPr>
          <w:rFonts w:cstheme="minorHAnsi"/>
        </w:rPr>
        <w:t xml:space="preserve">W </w:t>
      </w:r>
      <w:r w:rsidR="00D84DA0">
        <w:rPr>
          <w:rFonts w:cstheme="minorHAnsi"/>
        </w:rPr>
        <w:t>przypadku, gdy</w:t>
      </w:r>
      <w:r>
        <w:rPr>
          <w:rFonts w:cstheme="minorHAnsi"/>
        </w:rPr>
        <w:t xml:space="preserve"> do wfośigw wpłynie informacja o braku dostarczenia pisma informującego o</w:t>
      </w:r>
      <w:r w:rsidR="00602F5C">
        <w:rPr>
          <w:rFonts w:cstheme="minorHAnsi"/>
        </w:rPr>
        <w:t> </w:t>
      </w:r>
      <w:r>
        <w:rPr>
          <w:rFonts w:cstheme="minorHAnsi"/>
        </w:rPr>
        <w:t xml:space="preserve">zawarciu umowy o dofinansowanie </w:t>
      </w:r>
      <w:r w:rsidR="00F5682E">
        <w:rPr>
          <w:rFonts w:cstheme="minorHAnsi"/>
        </w:rPr>
        <w:t>(w wersji elektronicznej e-mail, w wersji papierowej zwrot korespondencji z adnotacją urzędu pocztowego: „nie podjęto w terminie</w:t>
      </w:r>
      <w:r w:rsidR="00F339D2">
        <w:rPr>
          <w:rFonts w:cstheme="minorHAnsi"/>
        </w:rPr>
        <w:t>”</w:t>
      </w:r>
      <w:r w:rsidR="00F5682E">
        <w:rPr>
          <w:rFonts w:cstheme="minorHAnsi"/>
        </w:rPr>
        <w:t>, „adresat wyprowadził się”, itp.</w:t>
      </w:r>
      <w:r w:rsidR="002609C9">
        <w:rPr>
          <w:rFonts w:cstheme="minorHAnsi"/>
        </w:rPr>
        <w:t>)</w:t>
      </w:r>
      <w:r w:rsidR="00F5682E">
        <w:rPr>
          <w:rFonts w:cstheme="minorHAnsi"/>
        </w:rPr>
        <w:t>, proponuje się kontakt telef</w:t>
      </w:r>
      <w:r w:rsidR="00882FCA">
        <w:rPr>
          <w:rFonts w:cstheme="minorHAnsi"/>
        </w:rPr>
        <w:t xml:space="preserve">oniczny </w:t>
      </w:r>
      <w:r w:rsidR="00E15160">
        <w:rPr>
          <w:rFonts w:cstheme="minorHAnsi"/>
        </w:rPr>
        <w:t xml:space="preserve">z </w:t>
      </w:r>
      <w:r w:rsidR="00446BCB">
        <w:rPr>
          <w:rFonts w:cstheme="minorHAnsi"/>
        </w:rPr>
        <w:t>W</w:t>
      </w:r>
      <w:r w:rsidR="00E15160">
        <w:rPr>
          <w:rFonts w:cstheme="minorHAnsi"/>
        </w:rPr>
        <w:t>nioskodawcą</w:t>
      </w:r>
      <w:r w:rsidR="00C04FCA">
        <w:rPr>
          <w:rFonts w:cstheme="minorHAnsi"/>
        </w:rPr>
        <w:t xml:space="preserve"> </w:t>
      </w:r>
      <w:r w:rsidR="00E15160">
        <w:rPr>
          <w:rFonts w:cstheme="minorHAnsi"/>
        </w:rPr>
        <w:t xml:space="preserve">w celu ustalenia poprawności </w:t>
      </w:r>
      <w:r w:rsidR="00100C10">
        <w:rPr>
          <w:rFonts w:cstheme="minorHAnsi"/>
        </w:rPr>
        <w:t xml:space="preserve">adresu e-mail wskazanego we wniosku o dofinansowanie. Jeśli </w:t>
      </w:r>
      <w:r w:rsidR="006D082A">
        <w:rPr>
          <w:rFonts w:cstheme="minorHAnsi"/>
        </w:rPr>
        <w:t xml:space="preserve">okaże się, że wskazany adres e-mail zawiera błąd – </w:t>
      </w:r>
      <w:r w:rsidR="00875437">
        <w:rPr>
          <w:rFonts w:cstheme="minorHAnsi"/>
        </w:rPr>
        <w:t>W</w:t>
      </w:r>
      <w:r w:rsidR="006D082A">
        <w:rPr>
          <w:rFonts w:cstheme="minorHAnsi"/>
        </w:rPr>
        <w:t xml:space="preserve">nioskodawca ma prawo dokonać zmiany adresu mailowego w sposób określony w Regulaminie </w:t>
      </w:r>
      <w:r w:rsidR="00CA7C6F">
        <w:rPr>
          <w:rFonts w:cstheme="minorHAnsi"/>
        </w:rPr>
        <w:t xml:space="preserve">naboru wniosków o dofinansowanie </w:t>
      </w:r>
      <w:r w:rsidR="006D082A">
        <w:rPr>
          <w:rFonts w:cstheme="minorHAnsi"/>
        </w:rPr>
        <w:t xml:space="preserve">lub wycofać zgodę na doręczenia elektroniczne. </w:t>
      </w:r>
      <w:r w:rsidR="00602F5C">
        <w:rPr>
          <w:rFonts w:cstheme="minorHAnsi"/>
        </w:rPr>
        <w:t xml:space="preserve">Umowa powinna zostać </w:t>
      </w:r>
      <w:r w:rsidR="0026259A">
        <w:rPr>
          <w:rFonts w:cstheme="minorHAnsi"/>
        </w:rPr>
        <w:t xml:space="preserve">ponownie </w:t>
      </w:r>
      <w:r w:rsidR="00602F5C">
        <w:rPr>
          <w:rFonts w:cstheme="minorHAnsi"/>
        </w:rPr>
        <w:t>przekazana na adres wskazany przez Wnioskodawcę</w:t>
      </w:r>
      <w:r w:rsidR="0026259A">
        <w:rPr>
          <w:rFonts w:cstheme="minorHAnsi"/>
        </w:rPr>
        <w:t xml:space="preserve"> jako właściwy</w:t>
      </w:r>
      <w:r w:rsidR="00602F5C">
        <w:rPr>
          <w:rFonts w:cstheme="minorHAnsi"/>
        </w:rPr>
        <w:t>.</w:t>
      </w:r>
    </w:p>
    <w:p w:rsidR="00446BCB" w:rsidRDefault="00446BCB" w:rsidP="00446BCB">
      <w:pPr>
        <w:jc w:val="both"/>
        <w:rPr>
          <w:rFonts w:cstheme="minorHAnsi"/>
        </w:rPr>
      </w:pPr>
      <w:r>
        <w:rPr>
          <w:rFonts w:cstheme="minorHAnsi"/>
        </w:rPr>
        <w:t>W</w:t>
      </w:r>
      <w:r w:rsidRPr="00446BCB">
        <w:rPr>
          <w:rFonts w:cstheme="minorHAnsi"/>
        </w:rPr>
        <w:t xml:space="preserve"> przypadku braku możliwości potwierdzenia adresu (</w:t>
      </w:r>
      <w:r w:rsidR="002C047D">
        <w:rPr>
          <w:rFonts w:cstheme="minorHAnsi"/>
        </w:rPr>
        <w:t xml:space="preserve">całkowity brak kontaktu z </w:t>
      </w:r>
      <w:r w:rsidR="00F013D2">
        <w:rPr>
          <w:rFonts w:cstheme="minorHAnsi"/>
        </w:rPr>
        <w:t>W</w:t>
      </w:r>
      <w:r w:rsidR="002C047D">
        <w:rPr>
          <w:rFonts w:cstheme="minorHAnsi"/>
        </w:rPr>
        <w:t>nioskodawcą, również telefonicznego po przeprowadzeniu kilku prób o różnych porach</w:t>
      </w:r>
      <w:r w:rsidRPr="00446BCB">
        <w:rPr>
          <w:rFonts w:cstheme="minorHAnsi"/>
        </w:rPr>
        <w:t xml:space="preserve">), należy odnotować ten fakt i uznać, że umowa nie została zawarta. W takim przypadku należy postępować </w:t>
      </w:r>
      <w:r w:rsidR="005D79AB">
        <w:rPr>
          <w:rFonts w:cstheme="minorHAnsi"/>
        </w:rPr>
        <w:t xml:space="preserve">zgodnie </w:t>
      </w:r>
      <w:r w:rsidRPr="00446BCB">
        <w:rPr>
          <w:rFonts w:cstheme="minorHAnsi"/>
        </w:rPr>
        <w:t>z</w:t>
      </w:r>
      <w:r w:rsidR="006D6AF9">
        <w:rPr>
          <w:rFonts w:cstheme="minorHAnsi"/>
        </w:rPr>
        <w:t> </w:t>
      </w:r>
      <w:r w:rsidRPr="00446BCB">
        <w:rPr>
          <w:rFonts w:cstheme="minorHAnsi"/>
        </w:rPr>
        <w:t xml:space="preserve">wewnętrznymi procedurami wfośigw – </w:t>
      </w:r>
      <w:r>
        <w:rPr>
          <w:rFonts w:cstheme="minorHAnsi"/>
        </w:rPr>
        <w:t>uznając brak możliwości zawarcia umowy o</w:t>
      </w:r>
      <w:r w:rsidR="006B3BD8">
        <w:rPr>
          <w:rFonts w:cstheme="minorHAnsi"/>
        </w:rPr>
        <w:t> </w:t>
      </w:r>
      <w:r>
        <w:rPr>
          <w:rFonts w:cstheme="minorHAnsi"/>
        </w:rPr>
        <w:t>dofinansowanie za rezygnację Wnioskodawcy z dofinansowania.</w:t>
      </w:r>
      <w:r w:rsidRPr="00446BCB">
        <w:rPr>
          <w:rFonts w:cstheme="minorHAnsi"/>
        </w:rPr>
        <w:t xml:space="preserve"> </w:t>
      </w:r>
      <w:r>
        <w:rPr>
          <w:rFonts w:cstheme="minorHAnsi"/>
        </w:rPr>
        <w:t xml:space="preserve">Środki przeznaczone na realizację ww. umowy </w:t>
      </w:r>
      <w:r w:rsidR="002C047D">
        <w:rPr>
          <w:rFonts w:cstheme="minorHAnsi"/>
        </w:rPr>
        <w:t xml:space="preserve">w takiej sytuacji </w:t>
      </w:r>
      <w:r>
        <w:rPr>
          <w:rFonts w:cstheme="minorHAnsi"/>
        </w:rPr>
        <w:t>zostają zwolnione</w:t>
      </w:r>
      <w:r w:rsidR="005D79AB">
        <w:rPr>
          <w:rFonts w:cstheme="minorHAnsi"/>
        </w:rPr>
        <w:t xml:space="preserve"> zgodnie z wewnętrznymi procedurami WFOŚiGW</w:t>
      </w:r>
      <w:r>
        <w:rPr>
          <w:rFonts w:cstheme="minorHAnsi"/>
        </w:rPr>
        <w:t>.</w:t>
      </w:r>
    </w:p>
    <w:p w:rsidR="00153205" w:rsidRDefault="00153205" w:rsidP="00446BCB">
      <w:pPr>
        <w:jc w:val="both"/>
        <w:rPr>
          <w:rFonts w:cstheme="minorHAnsi"/>
        </w:rPr>
      </w:pPr>
    </w:p>
    <w:p w:rsidR="00187068" w:rsidRPr="00E91621" w:rsidRDefault="00187068" w:rsidP="00BA5014">
      <w:pPr>
        <w:pStyle w:val="Styl2"/>
        <w:rPr>
          <w:color w:val="0070C0"/>
        </w:rPr>
      </w:pPr>
      <w:bookmarkStart w:id="266" w:name="_Toc107331756"/>
      <w:r w:rsidRPr="00E91621">
        <w:rPr>
          <w:color w:val="0070C0"/>
        </w:rPr>
        <w:t>2.7  Wypłata prefinansowania</w:t>
      </w:r>
      <w:bookmarkEnd w:id="266"/>
    </w:p>
    <w:p w:rsidR="00D77B56" w:rsidRDefault="00D77B56" w:rsidP="00641A5E">
      <w:pPr>
        <w:jc w:val="both"/>
        <w:rPr>
          <w:rFonts w:cstheme="minorHAnsi"/>
          <w:color w:val="0070C0"/>
        </w:rPr>
      </w:pPr>
      <w:r>
        <w:rPr>
          <w:rFonts w:cstheme="minorHAnsi"/>
          <w:color w:val="0070C0"/>
        </w:rPr>
        <w:t>W</w:t>
      </w:r>
      <w:r w:rsidRPr="00D77B56">
        <w:rPr>
          <w:rFonts w:cstheme="minorHAnsi"/>
          <w:color w:val="0070C0"/>
        </w:rPr>
        <w:t xml:space="preserve"> ciągu 14 dni</w:t>
      </w:r>
      <w:r>
        <w:rPr>
          <w:rFonts w:cstheme="minorHAnsi"/>
          <w:color w:val="0070C0"/>
        </w:rPr>
        <w:t xml:space="preserve"> </w:t>
      </w:r>
      <w:r w:rsidR="00E91621">
        <w:rPr>
          <w:rFonts w:cstheme="minorHAnsi"/>
          <w:color w:val="0070C0"/>
        </w:rPr>
        <w:t>kalendarzowych</w:t>
      </w:r>
      <w:r w:rsidRPr="00D77B56">
        <w:rPr>
          <w:rFonts w:cstheme="minorHAnsi"/>
          <w:color w:val="0070C0"/>
        </w:rPr>
        <w:t xml:space="preserve"> od </w:t>
      </w:r>
      <w:r>
        <w:rPr>
          <w:rFonts w:cstheme="minorHAnsi"/>
          <w:color w:val="0070C0"/>
        </w:rPr>
        <w:t xml:space="preserve">daty </w:t>
      </w:r>
      <w:r w:rsidRPr="00D77B56">
        <w:rPr>
          <w:rFonts w:cstheme="minorHAnsi"/>
          <w:color w:val="0070C0"/>
        </w:rPr>
        <w:t xml:space="preserve">zawarcia umowy z Beneficjentem </w:t>
      </w:r>
      <w:r w:rsidR="00DF31FA" w:rsidRPr="00DF31FA">
        <w:rPr>
          <w:rFonts w:cstheme="minorHAnsi"/>
          <w:color w:val="0070C0"/>
        </w:rPr>
        <w:t>lecz nie wcześniej niż 14 dni przed datą rozpoczęcia realizacji przedmiotu umowy Beneficjenta z wykonawcą</w:t>
      </w:r>
      <w:r w:rsidR="00DF31FA">
        <w:rPr>
          <w:rFonts w:cstheme="minorHAnsi"/>
          <w:color w:val="0070C0"/>
        </w:rPr>
        <w:t xml:space="preserve">, </w:t>
      </w:r>
      <w:r w:rsidRPr="00D77B56">
        <w:rPr>
          <w:rFonts w:cstheme="minorHAnsi"/>
          <w:color w:val="0070C0"/>
        </w:rPr>
        <w:t>powinn</w:t>
      </w:r>
      <w:r>
        <w:rPr>
          <w:rFonts w:cstheme="minorHAnsi"/>
          <w:color w:val="0070C0"/>
        </w:rPr>
        <w:t>o</w:t>
      </w:r>
      <w:r w:rsidRPr="00D77B56">
        <w:rPr>
          <w:rFonts w:cstheme="minorHAnsi"/>
          <w:color w:val="0070C0"/>
        </w:rPr>
        <w:t xml:space="preserve"> zostać uruchomion</w:t>
      </w:r>
      <w:r>
        <w:rPr>
          <w:rFonts w:cstheme="minorHAnsi"/>
          <w:color w:val="0070C0"/>
        </w:rPr>
        <w:t>e prefinansowanie</w:t>
      </w:r>
      <w:r w:rsidR="00641A5E">
        <w:rPr>
          <w:rFonts w:cstheme="minorHAnsi"/>
          <w:color w:val="0070C0"/>
        </w:rPr>
        <w:t xml:space="preserve"> przedsięwzięcia. </w:t>
      </w:r>
      <w:r w:rsidRPr="00E91621">
        <w:rPr>
          <w:rFonts w:cstheme="minorHAnsi"/>
          <w:color w:val="0070C0"/>
        </w:rPr>
        <w:t>Prefinansowanie w wysokości do 50% przyznanej wartości dotacji, przypadającej dla danego wykonawcy, będzie wypłacane bezpośrednio na konto wykonawcy</w:t>
      </w:r>
      <w:r w:rsidR="00641A5E" w:rsidRPr="00641A5E">
        <w:rPr>
          <w:rFonts w:cstheme="minorHAnsi"/>
          <w:color w:val="0070C0"/>
        </w:rPr>
        <w:t xml:space="preserve"> </w:t>
      </w:r>
      <w:r w:rsidR="00641A5E">
        <w:rPr>
          <w:rFonts w:cstheme="minorHAnsi"/>
          <w:color w:val="0070C0"/>
        </w:rPr>
        <w:t>wskazane we wniosku o dofinansowanie</w:t>
      </w:r>
      <w:r w:rsidRPr="00E91621">
        <w:rPr>
          <w:rFonts w:cstheme="minorHAnsi"/>
          <w:color w:val="0070C0"/>
        </w:rPr>
        <w:t>, zgodnie z maksymalnymi poziomami dofinansowania</w:t>
      </w:r>
      <w:r w:rsidR="00641A5E">
        <w:rPr>
          <w:rFonts w:cstheme="minorHAnsi"/>
          <w:color w:val="0070C0"/>
        </w:rPr>
        <w:t xml:space="preserve"> oraz </w:t>
      </w:r>
      <w:r w:rsidRPr="00E91621">
        <w:rPr>
          <w:rFonts w:cstheme="minorHAnsi"/>
          <w:color w:val="0070C0"/>
        </w:rPr>
        <w:t>warunkami Programu.</w:t>
      </w:r>
    </w:p>
    <w:p w:rsidR="00641A5E" w:rsidRDefault="00641A5E" w:rsidP="00641A5E">
      <w:pPr>
        <w:jc w:val="both"/>
        <w:rPr>
          <w:rFonts w:cstheme="minorHAnsi"/>
          <w:color w:val="0070C0"/>
        </w:rPr>
      </w:pPr>
      <w:r>
        <w:rPr>
          <w:rFonts w:cstheme="minorHAnsi"/>
          <w:color w:val="0070C0"/>
        </w:rPr>
        <w:t>W przypadku, gdy we wniosku o dofinansowanie wskazano kilku wykonawców (max. 3 umowy z</w:t>
      </w:r>
      <w:r w:rsidR="002C3E1F">
        <w:rPr>
          <w:rFonts w:cstheme="minorHAnsi"/>
          <w:color w:val="0070C0"/>
        </w:rPr>
        <w:t> </w:t>
      </w:r>
      <w:r>
        <w:rPr>
          <w:rFonts w:cstheme="minorHAnsi"/>
          <w:color w:val="0070C0"/>
        </w:rPr>
        <w:t>wykonawcami w ramach prefinansowania</w:t>
      </w:r>
      <w:r w:rsidR="00EE67A5">
        <w:rPr>
          <w:rFonts w:cstheme="minorHAnsi"/>
          <w:color w:val="0070C0"/>
        </w:rPr>
        <w:t xml:space="preserve"> przedsięwzięcia</w:t>
      </w:r>
      <w:r>
        <w:rPr>
          <w:rFonts w:cstheme="minorHAnsi"/>
          <w:color w:val="0070C0"/>
        </w:rPr>
        <w:t xml:space="preserve">), wypłata środków </w:t>
      </w:r>
      <w:r w:rsidR="00DC2905">
        <w:rPr>
          <w:rFonts w:cstheme="minorHAnsi"/>
          <w:color w:val="0070C0"/>
        </w:rPr>
        <w:t xml:space="preserve">może </w:t>
      </w:r>
      <w:r w:rsidR="0039695C">
        <w:rPr>
          <w:rFonts w:cstheme="minorHAnsi"/>
          <w:color w:val="0070C0"/>
        </w:rPr>
        <w:t>nastąpi</w:t>
      </w:r>
      <w:r w:rsidR="00DC2905">
        <w:rPr>
          <w:rFonts w:cstheme="minorHAnsi"/>
          <w:color w:val="0070C0"/>
        </w:rPr>
        <w:t>ć</w:t>
      </w:r>
      <w:r w:rsidR="0039695C">
        <w:rPr>
          <w:rFonts w:cstheme="minorHAnsi"/>
          <w:color w:val="0070C0"/>
        </w:rPr>
        <w:t xml:space="preserve"> </w:t>
      </w:r>
      <w:r>
        <w:rPr>
          <w:rFonts w:cstheme="minorHAnsi"/>
          <w:color w:val="0070C0"/>
        </w:rPr>
        <w:t>dla wszystkich wykonawców.</w:t>
      </w:r>
    </w:p>
    <w:p w:rsidR="008E4F04" w:rsidRPr="00E91621" w:rsidRDefault="008E4F04" w:rsidP="00641A5E">
      <w:pPr>
        <w:jc w:val="both"/>
        <w:rPr>
          <w:rFonts w:cstheme="minorHAnsi"/>
          <w:color w:val="0070C0"/>
        </w:rPr>
      </w:pPr>
      <w:r>
        <w:rPr>
          <w:rFonts w:cstheme="minorHAnsi"/>
          <w:color w:val="0070C0"/>
        </w:rPr>
        <w:t>W</w:t>
      </w:r>
      <w:r w:rsidRPr="008E4F04">
        <w:rPr>
          <w:rFonts w:cstheme="minorHAnsi"/>
          <w:color w:val="0070C0"/>
        </w:rPr>
        <w:t>fośigw informuje Wnioskodawcę o dokonaniu ww. wypłat</w:t>
      </w:r>
      <w:r>
        <w:rPr>
          <w:rFonts w:cstheme="minorHAnsi"/>
          <w:color w:val="0070C0"/>
        </w:rPr>
        <w:t>, rekomendowany jest sposób pisemny przekazania tej informacji</w:t>
      </w:r>
      <w:r w:rsidRPr="008E4F04">
        <w:rPr>
          <w:rFonts w:cstheme="minorHAnsi"/>
          <w:color w:val="0070C0"/>
        </w:rPr>
        <w:t>.</w:t>
      </w:r>
    </w:p>
    <w:p w:rsidR="00E01BAE" w:rsidRPr="009C36D7" w:rsidRDefault="00E01BAE" w:rsidP="00D866A5">
      <w:pPr>
        <w:pStyle w:val="Styl1"/>
      </w:pPr>
      <w:bookmarkStart w:id="267" w:name="_Toc523841926"/>
      <w:bookmarkStart w:id="268" w:name="_Toc523922366"/>
      <w:bookmarkStart w:id="269" w:name="_Toc523841927"/>
      <w:bookmarkStart w:id="270" w:name="_Toc523922367"/>
      <w:bookmarkStart w:id="271" w:name="_Toc523841928"/>
      <w:bookmarkStart w:id="272" w:name="_Toc523922368"/>
      <w:bookmarkStart w:id="273" w:name="_Toc519971562"/>
      <w:bookmarkStart w:id="274" w:name="_Toc520108423"/>
      <w:bookmarkStart w:id="275" w:name="_Toc520114788"/>
      <w:bookmarkStart w:id="276" w:name="_Toc525045294"/>
      <w:bookmarkEnd w:id="267"/>
      <w:bookmarkEnd w:id="268"/>
      <w:bookmarkEnd w:id="269"/>
      <w:bookmarkEnd w:id="270"/>
      <w:bookmarkEnd w:id="271"/>
      <w:bookmarkEnd w:id="272"/>
    </w:p>
    <w:p w:rsidR="001710E5" w:rsidRPr="009C36D7" w:rsidRDefault="008F3A70" w:rsidP="005A3797">
      <w:pPr>
        <w:pStyle w:val="Styl1"/>
        <w:spacing w:after="120"/>
      </w:pPr>
      <w:bookmarkStart w:id="277" w:name="_Toc107331757"/>
      <w:r w:rsidRPr="005A3797">
        <w:rPr>
          <w:rStyle w:val="JW1Znak"/>
          <w:rFonts w:cstheme="majorBidi"/>
        </w:rPr>
        <w:t>3</w:t>
      </w:r>
      <w:r w:rsidR="009C36D7" w:rsidRPr="005A3797">
        <w:rPr>
          <w:rStyle w:val="JW1Znak"/>
          <w:rFonts w:cstheme="majorBidi"/>
        </w:rPr>
        <w:t xml:space="preserve">. </w:t>
      </w:r>
      <w:r w:rsidR="003A2318" w:rsidRPr="005A3797">
        <w:rPr>
          <w:rStyle w:val="JW1Znak"/>
          <w:rFonts w:cstheme="majorBidi"/>
        </w:rPr>
        <w:t>Zmiany umowy</w:t>
      </w:r>
      <w:bookmarkEnd w:id="277"/>
    </w:p>
    <w:p w:rsidR="0019397C" w:rsidRDefault="009B2A39" w:rsidP="0071546B">
      <w:pPr>
        <w:jc w:val="both"/>
      </w:pPr>
      <w:r>
        <w:t>Jeśli umowa nie stanowi inaczej</w:t>
      </w:r>
      <w:r w:rsidR="03B99FEF">
        <w:t>,</w:t>
      </w:r>
      <w:r>
        <w:t xml:space="preserve"> wszelkie jej zmiany wymagają formy pisemnej pod rygorem nieważności. </w:t>
      </w:r>
      <w:r w:rsidR="00F92F2F">
        <w:t>Zmiany umowy dotyczą zakresu rzeczowego lub przyznanej kwoty dotacji.</w:t>
      </w:r>
      <w:r w:rsidR="002F7C4B">
        <w:t xml:space="preserve"> Nie przewiduje się zmiany umowy na dotację z prefinansowaniem na umowę o dotację bez prefinansowania.</w:t>
      </w:r>
      <w:r w:rsidR="008E4F04">
        <w:t xml:space="preserve"> </w:t>
      </w:r>
    </w:p>
    <w:p w:rsidR="005C2FF5" w:rsidRDefault="74CEC59C" w:rsidP="0071546B">
      <w:pPr>
        <w:jc w:val="both"/>
      </w:pPr>
      <w:r>
        <w:t xml:space="preserve">Akceptacja </w:t>
      </w:r>
      <w:r w:rsidR="76047CC7">
        <w:t>zmian podlega indywidualnej ocenie wfośigw i</w:t>
      </w:r>
      <w:r w:rsidR="2E1A17EE">
        <w:t xml:space="preserve"> </w:t>
      </w:r>
      <w:r w:rsidR="76047CC7">
        <w:t>jest uzale</w:t>
      </w:r>
      <w:r w:rsidR="2395472B">
        <w:t xml:space="preserve">żniona od dostępności środków oraz spełnienia </w:t>
      </w:r>
      <w:r w:rsidR="00B770AB">
        <w:t xml:space="preserve">warunków </w:t>
      </w:r>
      <w:r w:rsidR="2395472B">
        <w:t>Programu.</w:t>
      </w:r>
      <w:r w:rsidR="2D0807EB">
        <w:t xml:space="preserve"> </w:t>
      </w:r>
    </w:p>
    <w:p w:rsidR="005C2FF5" w:rsidRDefault="2D0807EB" w:rsidP="0071546B">
      <w:pPr>
        <w:jc w:val="both"/>
      </w:pPr>
      <w:r>
        <w:t>Zmiana zakresu rzeczowego powoduje</w:t>
      </w:r>
      <w:r w:rsidR="0019397C">
        <w:t xml:space="preserve"> powtórne</w:t>
      </w:r>
      <w:r>
        <w:t xml:space="preserve"> przelicz</w:t>
      </w:r>
      <w:r w:rsidR="00B770AB">
        <w:t>e</w:t>
      </w:r>
      <w:r>
        <w:t>nie maksymalnej kwoty dotacji na cał</w:t>
      </w:r>
      <w:r w:rsidR="0019397C">
        <w:t>e przedsięwzięcie</w:t>
      </w:r>
      <w:r>
        <w:t>.</w:t>
      </w:r>
      <w:r w:rsidR="59CA1559">
        <w:t xml:space="preserve"> </w:t>
      </w:r>
    </w:p>
    <w:p w:rsidR="00EA1ADB" w:rsidRDefault="001E29E1" w:rsidP="0071546B">
      <w:pPr>
        <w:jc w:val="both"/>
      </w:pPr>
      <w:r>
        <w:t>Zmiana umowy nie jest wymagana</w:t>
      </w:r>
      <w:r w:rsidR="006D082A">
        <w:t>,</w:t>
      </w:r>
      <w:r w:rsidR="00D52DAE">
        <w:t xml:space="preserve"> gdy</w:t>
      </w:r>
      <w:r w:rsidR="31218A80">
        <w:t xml:space="preserve"> w ramach realizacji umowy</w:t>
      </w:r>
      <w:r w:rsidR="00D52DAE">
        <w:t xml:space="preserve"> zakres rzeczowy został zrealizowany w całości</w:t>
      </w:r>
      <w:r w:rsidR="5B48FD4F">
        <w:t>,</w:t>
      </w:r>
      <w:r w:rsidR="00D52DAE">
        <w:t xml:space="preserve"> a r</w:t>
      </w:r>
      <w:r w:rsidR="00B770AB">
        <w:t>zeczywiste</w:t>
      </w:r>
      <w:r w:rsidR="00D52DAE">
        <w:t xml:space="preserve"> koszty kwalifikowane były niższe</w:t>
      </w:r>
      <w:r w:rsidR="2E93B79D">
        <w:t xml:space="preserve"> niż w umowie</w:t>
      </w:r>
      <w:r w:rsidR="00EA1ADB">
        <w:t>, w takiej sytuacji dotacja zostaje odpowiednio pomniejszona.</w:t>
      </w:r>
    </w:p>
    <w:p w:rsidR="00B770AB" w:rsidRDefault="00DC63E6" w:rsidP="0071546B">
      <w:pPr>
        <w:jc w:val="both"/>
      </w:pPr>
      <w:r>
        <w:t>Zmiana umowy nie jest wymagana,</w:t>
      </w:r>
      <w:r w:rsidR="00EA1ADB">
        <w:t xml:space="preserve"> gdy</w:t>
      </w:r>
      <w:r w:rsidR="00072758">
        <w:t xml:space="preserve"> dotacja należna </w:t>
      </w:r>
      <w:r w:rsidR="002214DE">
        <w:t xml:space="preserve">na całe </w:t>
      </w:r>
      <w:r w:rsidR="00072758">
        <w:t>przedsięwzięci</w:t>
      </w:r>
      <w:r w:rsidR="002214DE">
        <w:t>e</w:t>
      </w:r>
      <w:r w:rsidR="00072758">
        <w:t xml:space="preserve"> nie uległa zmianie, natomiast nastąpiła zmiana </w:t>
      </w:r>
      <w:r w:rsidR="001E29E1">
        <w:t xml:space="preserve">kwot </w:t>
      </w:r>
      <w:r>
        <w:t xml:space="preserve">dotacji </w:t>
      </w:r>
      <w:r w:rsidR="00072758">
        <w:t>miedzy poszczególnymi kategoriami koszt</w:t>
      </w:r>
      <w:r w:rsidR="00D7267B">
        <w:t>ó</w:t>
      </w:r>
      <w:r w:rsidR="00072758">
        <w:t>w</w:t>
      </w:r>
      <w:r w:rsidR="00D52DAE">
        <w:t>.</w:t>
      </w:r>
      <w:r w:rsidR="00602D88">
        <w:t xml:space="preserve"> </w:t>
      </w:r>
    </w:p>
    <w:p w:rsidR="006E68F1" w:rsidRDefault="00F92F2F" w:rsidP="0071546B">
      <w:pPr>
        <w:jc w:val="both"/>
      </w:pPr>
      <w:r>
        <w:t>Zmiana umowy następuje poprzez przesłanie propozycji zmiany przez jedną ze stron na piśmie i</w:t>
      </w:r>
      <w:r w:rsidR="00EC285C">
        <w:t> </w:t>
      </w:r>
      <w:r>
        <w:t xml:space="preserve">pisemną akceptację drugiej strony umowy. </w:t>
      </w:r>
      <w:r w:rsidR="0025FC86">
        <w:t xml:space="preserve">Wraz z akceptacją zmian umowy dotyczących zakresu </w:t>
      </w:r>
      <w:r w:rsidR="63A2038A">
        <w:t>rzeczowego</w:t>
      </w:r>
      <w:r w:rsidR="0025FC86">
        <w:t xml:space="preserve">, wfośigw wysyła </w:t>
      </w:r>
      <w:r w:rsidR="3D9C4B76">
        <w:t>do Beneficjenta now</w:t>
      </w:r>
      <w:r w:rsidR="00EA1ADB">
        <w:t>e</w:t>
      </w:r>
      <w:r w:rsidR="3D9C4B76">
        <w:t xml:space="preserve"> z</w:t>
      </w:r>
      <w:r w:rsidR="00EA1ADB">
        <w:t>estawienie rzeczowo-finansowe</w:t>
      </w:r>
      <w:r w:rsidR="3D9C4B76">
        <w:t xml:space="preserve"> z przeliczoną </w:t>
      </w:r>
      <w:r w:rsidR="00D84DA0">
        <w:t>przyznaną dotacją</w:t>
      </w:r>
      <w:r w:rsidR="004034FB">
        <w:t xml:space="preserve"> do </w:t>
      </w:r>
      <w:r w:rsidR="00D86E19">
        <w:t xml:space="preserve">określonej </w:t>
      </w:r>
      <w:r w:rsidR="004034FB">
        <w:t>kwoty</w:t>
      </w:r>
      <w:r w:rsidR="3D9C4B76">
        <w:t>.</w:t>
      </w:r>
      <w:r w:rsidR="00FE5353">
        <w:t xml:space="preserve"> </w:t>
      </w:r>
      <w:r w:rsidR="008B6272">
        <w:t xml:space="preserve">Wniosek o płatność może być </w:t>
      </w:r>
      <w:r w:rsidR="00D84DA0">
        <w:t>traktowany, jako</w:t>
      </w:r>
      <w:r w:rsidR="008B6272">
        <w:t xml:space="preserve"> propozycja zmiany umowy, jeżeli Beneficjent w ramach rozliczanych kosztów przedstawia dane odbiegające od umowy.</w:t>
      </w:r>
    </w:p>
    <w:p w:rsidR="00AD5C9E" w:rsidRDefault="00DD28A7" w:rsidP="0071546B">
      <w:pPr>
        <w:jc w:val="both"/>
      </w:pPr>
      <w:r>
        <w:t>Zmiana danych osobowych, teleadresowych wymaga jedynie poinformowania</w:t>
      </w:r>
      <w:r w:rsidR="0025122D">
        <w:t xml:space="preserve"> odpowiedniego wfośigw</w:t>
      </w:r>
      <w:r w:rsidR="00B770AB">
        <w:t xml:space="preserve"> w formie pisemnej</w:t>
      </w:r>
      <w:r w:rsidR="0025122D">
        <w:t>.</w:t>
      </w:r>
    </w:p>
    <w:p w:rsidR="00D750DF" w:rsidRDefault="00F44FF3" w:rsidP="0071546B">
      <w:pPr>
        <w:jc w:val="both"/>
      </w:pPr>
      <w:r>
        <w:t>D</w:t>
      </w:r>
      <w:r w:rsidR="00D750DF">
        <w:t xml:space="preserve">ata rozpoczęcia przedsięwzięcia </w:t>
      </w:r>
      <w:r>
        <w:t>jest ostatecznie ustalana na etapie wniosku o płatność na podstawie przekazanych do rozliczenia dokumentów księgowych i podlega ewentualnemu skorygowaniu w</w:t>
      </w:r>
      <w:r w:rsidR="007C47C6">
        <w:t> </w:t>
      </w:r>
      <w:r>
        <w:t>przypadku rozbieżności z datą rozpoczęcia przedsięwzięcia wskazaną przez wnioskodawcę we wniosku o dofinansowanie. Nie jest wymagane aneksowanie umowy przez wfośigw w przypadku skorygowania daty rozpoczęcia przedsięwzięcia</w:t>
      </w:r>
      <w:r w:rsidR="00C16B7A">
        <w:t xml:space="preserve">, jednak wfośigw przekaże Beneficjentowi informację </w:t>
      </w:r>
      <w:r w:rsidR="00F45A39" w:rsidRPr="00201E01">
        <w:t>o skorygowanej dacie w formie pisemnej</w:t>
      </w:r>
      <w:r w:rsidR="00FC453F" w:rsidRPr="00201E01">
        <w:t xml:space="preserve"> </w:t>
      </w:r>
      <w:r w:rsidR="009601DC" w:rsidRPr="00201E01">
        <w:t>na etapie weryfikacji</w:t>
      </w:r>
      <w:r w:rsidR="00FC453F" w:rsidRPr="00201E01">
        <w:t xml:space="preserve"> wniosku o płatność</w:t>
      </w:r>
      <w:r w:rsidR="00124D43" w:rsidRPr="00201E01">
        <w:t xml:space="preserve"> (np. z pismem informującym o wypłacie środków po rozliczeniu WOP)</w:t>
      </w:r>
      <w:r w:rsidR="00F45A39" w:rsidRPr="00201E01">
        <w:t>.</w:t>
      </w:r>
      <w:r w:rsidRPr="00201E01">
        <w:t xml:space="preserve"> Do dofinansowania mogą być zakwalifikowane</w:t>
      </w:r>
      <w:r>
        <w:t xml:space="preserve"> tylko koszty, które zostały poniesione nie wcześniej niż 6 miesięcy przed datą złożenia wniosku o</w:t>
      </w:r>
      <w:r w:rsidR="007C47C6">
        <w:t> </w:t>
      </w:r>
      <w:r>
        <w:t xml:space="preserve">dofinansowanie. </w:t>
      </w:r>
    </w:p>
    <w:p w:rsidR="00DF31FA" w:rsidRDefault="007E61A7" w:rsidP="00DF31FA">
      <w:pPr>
        <w:jc w:val="both"/>
      </w:pPr>
      <w:r>
        <w:t>Umowa</w:t>
      </w:r>
      <w:r w:rsidR="00E570A3">
        <w:t xml:space="preserve"> o dofinansowanie w formie dotacji z prefinansowaniem</w:t>
      </w:r>
      <w:r w:rsidR="00DF31FA">
        <w:t xml:space="preserve"> może być zmieniana tylko w przypadku braku możliwości jej realizacji, w szczególności :</w:t>
      </w:r>
    </w:p>
    <w:p w:rsidR="00DF31FA" w:rsidRDefault="00DF31FA" w:rsidP="00DF31FA">
      <w:pPr>
        <w:jc w:val="both"/>
      </w:pPr>
      <w:r>
        <w:t>a)</w:t>
      </w:r>
      <w:r>
        <w:tab/>
        <w:t>niemożliwości realizacji umowy wykonawczej,</w:t>
      </w:r>
    </w:p>
    <w:p w:rsidR="00DF31FA" w:rsidRDefault="00DF31FA" w:rsidP="00DF31FA">
      <w:pPr>
        <w:jc w:val="both"/>
      </w:pPr>
      <w:r>
        <w:t>b)</w:t>
      </w:r>
      <w:r>
        <w:tab/>
        <w:t>braku dostępności asortymentu objętego wnioskiem o dofinansowanie,</w:t>
      </w:r>
    </w:p>
    <w:p w:rsidR="008E4F04" w:rsidRDefault="00DF31FA" w:rsidP="00DF31FA">
      <w:pPr>
        <w:jc w:val="both"/>
      </w:pPr>
      <w:r>
        <w:t>co beneficjent powinien uzasadnić stosownym oświadczeniem.</w:t>
      </w:r>
    </w:p>
    <w:p w:rsidR="0025122D" w:rsidRPr="005A3797" w:rsidRDefault="008F3A70" w:rsidP="00D27FD4">
      <w:pPr>
        <w:pStyle w:val="Styl1"/>
        <w:spacing w:after="120"/>
        <w:rPr>
          <w:b/>
          <w:szCs w:val="24"/>
        </w:rPr>
      </w:pPr>
      <w:bookmarkStart w:id="278" w:name="_Toc107331758"/>
      <w:r w:rsidRPr="005A3797">
        <w:rPr>
          <w:b/>
          <w:szCs w:val="24"/>
        </w:rPr>
        <w:t>4</w:t>
      </w:r>
      <w:r w:rsidR="009C36D7" w:rsidRPr="005A3797">
        <w:rPr>
          <w:b/>
          <w:szCs w:val="24"/>
        </w:rPr>
        <w:t xml:space="preserve">. </w:t>
      </w:r>
      <w:r w:rsidR="008871B4" w:rsidRPr="00B707AC">
        <w:rPr>
          <w:b/>
          <w:szCs w:val="24"/>
        </w:rPr>
        <w:t>Śmierć Beneficjenta</w:t>
      </w:r>
      <w:bookmarkEnd w:id="278"/>
    </w:p>
    <w:p w:rsidR="008871B4" w:rsidRPr="00B707AC" w:rsidRDefault="008871B4" w:rsidP="008871B4">
      <w:pPr>
        <w:jc w:val="both"/>
      </w:pPr>
      <w:r w:rsidRPr="00B707AC">
        <w:t xml:space="preserve">W przypadku śmierci </w:t>
      </w:r>
      <w:r w:rsidR="00B707AC" w:rsidRPr="00B707AC">
        <w:t>B</w:t>
      </w:r>
      <w:r w:rsidRPr="00B707AC">
        <w:t>eneficjenta</w:t>
      </w:r>
      <w:r w:rsidR="00B707AC" w:rsidRPr="00B707AC">
        <w:t>,</w:t>
      </w:r>
      <w:r w:rsidRPr="00B707AC">
        <w:t xml:space="preserve"> prawa i obowiązki wynikające z umowy mogą przejść na jego spadkobierców, którzy mają tytuł prawny do budynku/lokalu mieszkalnego objętego przedsięwzięciem z zastrzeżeniem, </w:t>
      </w:r>
      <w:r w:rsidR="00B707AC" w:rsidRPr="00B707AC">
        <w:t>ż</w:t>
      </w:r>
      <w:r w:rsidRPr="00B707AC">
        <w:t xml:space="preserve">e termin realizacji przedsięwzięcia nie może przekroczyć </w:t>
      </w:r>
      <w:r w:rsidR="0092726F">
        <w:t xml:space="preserve">terminu </w:t>
      </w:r>
      <w:r w:rsidR="00A962F2">
        <w:t>wynikającego z</w:t>
      </w:r>
      <w:r w:rsidR="007C47C6">
        <w:t> </w:t>
      </w:r>
      <w:r w:rsidR="00A962F2">
        <w:t>Programu.</w:t>
      </w:r>
      <w:r w:rsidRPr="00B707AC">
        <w:t xml:space="preserve"> W takim wypadku, spadkobierca musi wystąpić do wfośigw z prośbą o przejęcie umowy</w:t>
      </w:r>
      <w:r w:rsidR="00BC4BB1" w:rsidRPr="00B707AC">
        <w:t xml:space="preserve"> </w:t>
      </w:r>
      <w:r w:rsidR="00BC4BB1" w:rsidRPr="00B707AC">
        <w:lastRenderedPageBreak/>
        <w:t>o</w:t>
      </w:r>
      <w:r w:rsidR="007C47C6">
        <w:t> </w:t>
      </w:r>
      <w:r w:rsidR="00BC4BB1" w:rsidRPr="00B707AC">
        <w:t>dofinansowanie</w:t>
      </w:r>
      <w:r w:rsidRPr="00B707AC">
        <w:t>, a wfośigw podejmie decyzję w sprawie przekazania na inną osobę praw i</w:t>
      </w:r>
      <w:r w:rsidR="007C47C6">
        <w:t> </w:t>
      </w:r>
      <w:r w:rsidRPr="00B707AC">
        <w:t xml:space="preserve">obowiązków umowy. Wfośigw poinformuje spadkobiercę o </w:t>
      </w:r>
      <w:r w:rsidR="00D84DA0" w:rsidRPr="00B707AC">
        <w:t>decyzji</w:t>
      </w:r>
      <w:r w:rsidRPr="00B707AC">
        <w:t xml:space="preserve"> w formie pisemnej. W przypadku dokonania zgody, rozliczeniu całego </w:t>
      </w:r>
      <w:r w:rsidR="00D84DA0" w:rsidRPr="00B707AC">
        <w:t>przedsięwzięcia</w:t>
      </w:r>
      <w:r w:rsidRPr="00B707AC">
        <w:t xml:space="preserve"> podlegają również faktury i inne dokumenty księgowe dotyczące realizacji przedsięwzięcia wystawione wcześniej na Beneficjenta.</w:t>
      </w:r>
      <w:r w:rsidR="00BD0EFC" w:rsidRPr="00B707AC">
        <w:t xml:space="preserve"> W przypadku śmierci Beneficjenta po złożeniu wniosku o dofinansowanie, a przed podpisaniem umowy</w:t>
      </w:r>
      <w:r w:rsidR="00BC4BB1" w:rsidRPr="00B707AC">
        <w:t xml:space="preserve"> o</w:t>
      </w:r>
      <w:r w:rsidR="007C47C6">
        <w:t> </w:t>
      </w:r>
      <w:r w:rsidR="00BC4BB1" w:rsidRPr="00B707AC">
        <w:t>dofinansowanie</w:t>
      </w:r>
      <w:r w:rsidR="00BD0EFC" w:rsidRPr="00B707AC">
        <w:t>, stosuje się odpowiednie zapisy z Regulaminu</w:t>
      </w:r>
      <w:r w:rsidR="00C04FCA">
        <w:t xml:space="preserve"> naboru wniosków o dofinansowanie</w:t>
      </w:r>
      <w:r w:rsidR="00BD0EFC" w:rsidRPr="00B707AC">
        <w:t>.</w:t>
      </w:r>
    </w:p>
    <w:p w:rsidR="005F1A93" w:rsidRPr="005A3797" w:rsidRDefault="008F3A70" w:rsidP="0071546B">
      <w:pPr>
        <w:pStyle w:val="Styl1"/>
        <w:jc w:val="both"/>
        <w:rPr>
          <w:b/>
        </w:rPr>
      </w:pPr>
      <w:bookmarkStart w:id="279" w:name="_Toc107331759"/>
      <w:r w:rsidRPr="005A3797">
        <w:rPr>
          <w:b/>
        </w:rPr>
        <w:t>5</w:t>
      </w:r>
      <w:r w:rsidR="009C36D7" w:rsidRPr="005A3797">
        <w:rPr>
          <w:b/>
        </w:rPr>
        <w:t xml:space="preserve">. </w:t>
      </w:r>
      <w:r w:rsidR="005F1A93" w:rsidRPr="005A3797">
        <w:rPr>
          <w:b/>
        </w:rPr>
        <w:t xml:space="preserve">Wypowiedzenie </w:t>
      </w:r>
      <w:r w:rsidR="0025122D" w:rsidRPr="005A3797">
        <w:rPr>
          <w:b/>
        </w:rPr>
        <w:t>u</w:t>
      </w:r>
      <w:r w:rsidR="005F1A93" w:rsidRPr="005A3797">
        <w:rPr>
          <w:b/>
        </w:rPr>
        <w:t>mowy</w:t>
      </w:r>
      <w:bookmarkEnd w:id="279"/>
    </w:p>
    <w:p w:rsidR="00EA46C9" w:rsidRDefault="00EA46C9" w:rsidP="00D27FD4">
      <w:pPr>
        <w:jc w:val="both"/>
      </w:pPr>
      <w:r w:rsidRPr="0071546B">
        <w:t>Każda ze stron może wypowiedzieć umowę.</w:t>
      </w:r>
      <w:r w:rsidRPr="0071546B" w:rsidDel="005539DA">
        <w:t xml:space="preserve"> </w:t>
      </w:r>
      <w:r>
        <w:t xml:space="preserve">Warunki wypowiedzenia umowy regulują postanowienia </w:t>
      </w:r>
      <w:r w:rsidRPr="00D84C39">
        <w:t>umowy dotacji zawar</w:t>
      </w:r>
      <w:r>
        <w:t>te</w:t>
      </w:r>
      <w:r w:rsidRPr="00D84C39">
        <w:t xml:space="preserve"> we wniosku o dofinansowanie</w:t>
      </w:r>
      <w:r>
        <w:t>.</w:t>
      </w:r>
    </w:p>
    <w:p w:rsidR="005D0C39" w:rsidRDefault="008F3A70" w:rsidP="00D866A5">
      <w:pPr>
        <w:pStyle w:val="Styl1"/>
        <w:rPr>
          <w:b/>
        </w:rPr>
      </w:pPr>
      <w:bookmarkStart w:id="280" w:name="_Toc34778421"/>
      <w:bookmarkStart w:id="281" w:name="_Toc107331760"/>
      <w:bookmarkEnd w:id="280"/>
      <w:r w:rsidRPr="005A3797">
        <w:rPr>
          <w:b/>
        </w:rPr>
        <w:t>6</w:t>
      </w:r>
      <w:r w:rsidR="009C36D7" w:rsidRPr="005A3797">
        <w:rPr>
          <w:b/>
        </w:rPr>
        <w:t>.</w:t>
      </w:r>
      <w:r w:rsidR="005F1A93" w:rsidRPr="005A3797">
        <w:rPr>
          <w:b/>
        </w:rPr>
        <w:t xml:space="preserve"> </w:t>
      </w:r>
      <w:r w:rsidR="005D0C39">
        <w:rPr>
          <w:b/>
        </w:rPr>
        <w:t>W</w:t>
      </w:r>
      <w:r w:rsidR="00E63581" w:rsidRPr="005A3797">
        <w:rPr>
          <w:b/>
        </w:rPr>
        <w:t>nios</w:t>
      </w:r>
      <w:r w:rsidR="005D0C39">
        <w:rPr>
          <w:b/>
        </w:rPr>
        <w:t>e</w:t>
      </w:r>
      <w:r w:rsidR="00E63581" w:rsidRPr="005A3797">
        <w:rPr>
          <w:b/>
        </w:rPr>
        <w:t>k o płatność</w:t>
      </w:r>
      <w:bookmarkEnd w:id="281"/>
      <w:r w:rsidR="00E63581" w:rsidRPr="005A3797">
        <w:rPr>
          <w:b/>
        </w:rPr>
        <w:t xml:space="preserve"> </w:t>
      </w:r>
      <w:bookmarkEnd w:id="273"/>
      <w:bookmarkEnd w:id="274"/>
      <w:bookmarkEnd w:id="275"/>
      <w:bookmarkEnd w:id="276"/>
    </w:p>
    <w:p w:rsidR="000C2711" w:rsidRDefault="005D0C39" w:rsidP="00E91621">
      <w:pPr>
        <w:pStyle w:val="Styl2"/>
      </w:pPr>
      <w:bookmarkStart w:id="282" w:name="_Toc107331761"/>
      <w:r w:rsidRPr="005D0C39">
        <w:t xml:space="preserve">6.1 Obsługa wniosku o płatność  </w:t>
      </w:r>
      <w:r w:rsidR="009375D8" w:rsidRPr="009375D8">
        <w:t xml:space="preserve">(dotacja </w:t>
      </w:r>
      <w:r w:rsidR="0039695C">
        <w:t>bez prefinansowania</w:t>
      </w:r>
      <w:r w:rsidR="009375D8" w:rsidRPr="009375D8">
        <w:t>)</w:t>
      </w:r>
      <w:bookmarkEnd w:id="282"/>
    </w:p>
    <w:p w:rsidR="00A81092" w:rsidRDefault="00A81092" w:rsidP="00D27FD4">
      <w:pPr>
        <w:jc w:val="both"/>
        <w:rPr>
          <w:rStyle w:val="FontStyle39"/>
          <w:rFonts w:asciiTheme="minorHAnsi" w:hAnsiTheme="minorHAnsi" w:cstheme="minorHAnsi"/>
          <w:b w:val="0"/>
          <w:bCs w:val="0"/>
          <w:color w:val="auto"/>
        </w:rPr>
      </w:pPr>
      <w:bookmarkStart w:id="283" w:name="_Toc519971563"/>
      <w:bookmarkStart w:id="284" w:name="_Toc520108424"/>
      <w:bookmarkStart w:id="285" w:name="_Toc520114789"/>
      <w:r>
        <w:rPr>
          <w:rStyle w:val="FontStyle39"/>
          <w:rFonts w:asciiTheme="minorHAnsi" w:hAnsiTheme="minorHAnsi" w:cstheme="minorHAnsi"/>
          <w:b w:val="0"/>
          <w:bCs w:val="0"/>
          <w:color w:val="auto"/>
        </w:rPr>
        <w:t xml:space="preserve">Wnioski o </w:t>
      </w:r>
      <w:r w:rsidR="00112A69">
        <w:rPr>
          <w:rStyle w:val="FontStyle39"/>
          <w:rFonts w:asciiTheme="minorHAnsi" w:hAnsiTheme="minorHAnsi" w:cstheme="minorHAnsi"/>
          <w:b w:val="0"/>
          <w:bCs w:val="0"/>
          <w:color w:val="auto"/>
        </w:rPr>
        <w:t>płatność</w:t>
      </w:r>
      <w:r>
        <w:rPr>
          <w:rStyle w:val="FontStyle39"/>
          <w:rFonts w:asciiTheme="minorHAnsi" w:hAnsiTheme="minorHAnsi" w:cstheme="minorHAnsi"/>
          <w:b w:val="0"/>
          <w:bCs w:val="0"/>
          <w:color w:val="auto"/>
        </w:rPr>
        <w:t xml:space="preserve"> mogą być składane </w:t>
      </w:r>
      <w:r w:rsidR="00305894">
        <w:rPr>
          <w:rStyle w:val="FontStyle39"/>
          <w:rFonts w:asciiTheme="minorHAnsi" w:hAnsiTheme="minorHAnsi" w:cstheme="minorHAnsi"/>
          <w:b w:val="0"/>
          <w:bCs w:val="0"/>
          <w:color w:val="auto"/>
        </w:rPr>
        <w:t>dopiero po zawarciu umowy o dofinansowanie.</w:t>
      </w:r>
    </w:p>
    <w:p w:rsidR="00D50AEB" w:rsidRDefault="00157A6A" w:rsidP="00112A69">
      <w:pPr>
        <w:jc w:val="both"/>
        <w:rPr>
          <w:rStyle w:val="FontStyle39"/>
          <w:rFonts w:asciiTheme="minorHAnsi" w:hAnsiTheme="minorHAnsi" w:cstheme="minorHAnsi"/>
          <w:b w:val="0"/>
          <w:bCs w:val="0"/>
          <w:color w:val="auto"/>
        </w:rPr>
      </w:pPr>
      <w:r w:rsidRPr="0021768A">
        <w:rPr>
          <w:rStyle w:val="FontStyle39"/>
          <w:rFonts w:asciiTheme="minorHAnsi" w:hAnsiTheme="minorHAnsi" w:cstheme="minorHAnsi"/>
          <w:b w:val="0"/>
          <w:bCs w:val="0"/>
          <w:color w:val="auto"/>
        </w:rPr>
        <w:t>Płatność częściowa</w:t>
      </w:r>
      <w:r w:rsidR="008B720C" w:rsidRPr="0021768A">
        <w:rPr>
          <w:rStyle w:val="FontStyle39"/>
          <w:rFonts w:asciiTheme="minorHAnsi" w:hAnsiTheme="minorHAnsi" w:cstheme="minorHAnsi"/>
          <w:b w:val="0"/>
          <w:bCs w:val="0"/>
          <w:color w:val="auto"/>
        </w:rPr>
        <w:t>/końcowa</w:t>
      </w:r>
      <w:r w:rsidRPr="0021768A">
        <w:rPr>
          <w:rStyle w:val="FontStyle39"/>
          <w:rFonts w:asciiTheme="minorHAnsi" w:hAnsiTheme="minorHAnsi" w:cstheme="minorHAnsi"/>
          <w:b w:val="0"/>
          <w:bCs w:val="0"/>
          <w:color w:val="auto"/>
        </w:rPr>
        <w:t xml:space="preserve"> dokonywana jest w oparciu o składany przez </w:t>
      </w:r>
      <w:r w:rsidR="004E5B48" w:rsidRPr="0021768A">
        <w:rPr>
          <w:rStyle w:val="FontStyle39"/>
          <w:rFonts w:asciiTheme="minorHAnsi" w:hAnsiTheme="minorHAnsi" w:cstheme="minorHAnsi"/>
          <w:b w:val="0"/>
          <w:bCs w:val="0"/>
          <w:color w:val="auto"/>
        </w:rPr>
        <w:t>Beneficjenta</w:t>
      </w:r>
      <w:r w:rsidRPr="0021768A">
        <w:rPr>
          <w:rStyle w:val="FontStyle39"/>
          <w:rFonts w:asciiTheme="minorHAnsi" w:hAnsiTheme="minorHAnsi" w:cstheme="minorHAnsi"/>
          <w:b w:val="0"/>
          <w:bCs w:val="0"/>
          <w:color w:val="auto"/>
        </w:rPr>
        <w:t xml:space="preserve"> dokument – wniosek o płatność częściową</w:t>
      </w:r>
      <w:r w:rsidR="008B720C" w:rsidRPr="0021768A">
        <w:rPr>
          <w:rStyle w:val="FontStyle39"/>
          <w:rFonts w:asciiTheme="minorHAnsi" w:hAnsiTheme="minorHAnsi" w:cstheme="minorHAnsi"/>
          <w:b w:val="0"/>
          <w:bCs w:val="0"/>
          <w:color w:val="auto"/>
        </w:rPr>
        <w:t>/końcową</w:t>
      </w:r>
      <w:r w:rsidRPr="007A2570">
        <w:rPr>
          <w:rStyle w:val="FontStyle39"/>
          <w:rFonts w:asciiTheme="minorHAnsi" w:hAnsiTheme="minorHAnsi" w:cstheme="minorHAnsi"/>
          <w:b w:val="0"/>
          <w:bCs w:val="0"/>
          <w:color w:val="auto"/>
        </w:rPr>
        <w:t xml:space="preserve">, podlegający ocenie. Jego obieg w ramach </w:t>
      </w:r>
      <w:r w:rsidR="003A2318" w:rsidRPr="001D6D36">
        <w:rPr>
          <w:rStyle w:val="FontStyle39"/>
          <w:rFonts w:asciiTheme="minorHAnsi" w:hAnsiTheme="minorHAnsi" w:cstheme="minorHAnsi"/>
          <w:b w:val="0"/>
          <w:bCs w:val="0"/>
          <w:color w:val="auto"/>
        </w:rPr>
        <w:t>Programu odbywa</w:t>
      </w:r>
      <w:r w:rsidRPr="001D6D36">
        <w:rPr>
          <w:rStyle w:val="FontStyle39"/>
          <w:rFonts w:asciiTheme="minorHAnsi" w:hAnsiTheme="minorHAnsi" w:cstheme="minorHAnsi"/>
          <w:b w:val="0"/>
          <w:bCs w:val="0"/>
          <w:color w:val="auto"/>
        </w:rPr>
        <w:t xml:space="preserve"> się zgodnie z załączonym niżej schematem. W dalszej części rozdziału znajduje się opis poszczególnych działań</w:t>
      </w:r>
      <w:r w:rsidR="00933470" w:rsidRPr="001D6D36">
        <w:t xml:space="preserve">. </w:t>
      </w:r>
      <w:r w:rsidR="00933470" w:rsidRPr="001D6D36">
        <w:rPr>
          <w:rStyle w:val="FontStyle39"/>
          <w:rFonts w:asciiTheme="minorHAnsi" w:hAnsiTheme="minorHAnsi" w:cstheme="minorHAnsi"/>
          <w:b w:val="0"/>
          <w:bCs w:val="0"/>
          <w:color w:val="auto"/>
        </w:rPr>
        <w:t>Wypłata dofinansowania możliwa jest maksymaln</w:t>
      </w:r>
      <w:r w:rsidR="002A27FC">
        <w:rPr>
          <w:rStyle w:val="FontStyle39"/>
          <w:rFonts w:asciiTheme="minorHAnsi" w:hAnsiTheme="minorHAnsi" w:cstheme="minorHAnsi"/>
          <w:b w:val="0"/>
          <w:bCs w:val="0"/>
          <w:color w:val="auto"/>
        </w:rPr>
        <w:t>i</w:t>
      </w:r>
      <w:r w:rsidR="00933470" w:rsidRPr="001D6D36">
        <w:rPr>
          <w:rStyle w:val="FontStyle39"/>
          <w:rFonts w:asciiTheme="minorHAnsi" w:hAnsiTheme="minorHAnsi" w:cstheme="minorHAnsi"/>
          <w:b w:val="0"/>
          <w:bCs w:val="0"/>
          <w:color w:val="auto"/>
        </w:rPr>
        <w:t>e</w:t>
      </w:r>
      <w:r w:rsidR="00D50AEB">
        <w:rPr>
          <w:rStyle w:val="FontStyle39"/>
          <w:rFonts w:asciiTheme="minorHAnsi" w:hAnsiTheme="minorHAnsi" w:cstheme="minorHAnsi"/>
          <w:b w:val="0"/>
          <w:bCs w:val="0"/>
          <w:color w:val="auto"/>
        </w:rPr>
        <w:t>:</w:t>
      </w:r>
    </w:p>
    <w:p w:rsidR="00D50AEB" w:rsidRPr="00F21287" w:rsidRDefault="00933470" w:rsidP="00F21287">
      <w:pPr>
        <w:pStyle w:val="Akapitzlist"/>
        <w:numPr>
          <w:ilvl w:val="0"/>
          <w:numId w:val="23"/>
        </w:numPr>
        <w:ind w:left="714" w:hanging="357"/>
        <w:contextualSpacing/>
        <w:rPr>
          <w:rStyle w:val="FontStyle39"/>
          <w:rFonts w:asciiTheme="minorHAnsi" w:hAnsiTheme="minorHAnsi" w:cstheme="minorHAnsi"/>
          <w:b w:val="0"/>
          <w:bCs w:val="0"/>
          <w:color w:val="auto"/>
        </w:rPr>
      </w:pPr>
      <w:r w:rsidRPr="00F21287">
        <w:rPr>
          <w:rStyle w:val="FontStyle39"/>
          <w:rFonts w:asciiTheme="minorHAnsi" w:hAnsiTheme="minorHAnsi" w:cstheme="minorHAnsi"/>
          <w:b w:val="0"/>
          <w:bCs w:val="0"/>
          <w:color w:val="auto"/>
        </w:rPr>
        <w:t xml:space="preserve">w trzech częściach (trzech </w:t>
      </w:r>
      <w:r w:rsidR="00555FAC" w:rsidRPr="00F21287">
        <w:rPr>
          <w:rStyle w:val="FontStyle39"/>
          <w:rFonts w:asciiTheme="minorHAnsi" w:hAnsiTheme="minorHAnsi" w:cstheme="minorHAnsi"/>
          <w:b w:val="0"/>
          <w:bCs w:val="0"/>
          <w:color w:val="auto"/>
        </w:rPr>
        <w:t>zaakceptowanych</w:t>
      </w:r>
      <w:r w:rsidR="00147A6A" w:rsidRPr="00F21287">
        <w:rPr>
          <w:rStyle w:val="FontStyle39"/>
          <w:rFonts w:asciiTheme="minorHAnsi" w:hAnsiTheme="minorHAnsi" w:cstheme="minorHAnsi"/>
          <w:b w:val="0"/>
          <w:bCs w:val="0"/>
          <w:color w:val="auto"/>
        </w:rPr>
        <w:t xml:space="preserve"> w całości lub częściowo</w:t>
      </w:r>
      <w:r w:rsidR="00555FAC" w:rsidRPr="00F21287">
        <w:rPr>
          <w:rStyle w:val="FontStyle39"/>
          <w:rFonts w:asciiTheme="minorHAnsi" w:hAnsiTheme="minorHAnsi" w:cstheme="minorHAnsi"/>
          <w:b w:val="0"/>
          <w:bCs w:val="0"/>
          <w:color w:val="auto"/>
        </w:rPr>
        <w:t xml:space="preserve"> </w:t>
      </w:r>
      <w:r w:rsidRPr="00F21287">
        <w:rPr>
          <w:rStyle w:val="FontStyle39"/>
          <w:rFonts w:asciiTheme="minorHAnsi" w:hAnsiTheme="minorHAnsi" w:cstheme="minorHAnsi"/>
          <w:b w:val="0"/>
          <w:bCs w:val="0"/>
          <w:color w:val="auto"/>
        </w:rPr>
        <w:t>wnioskach o płatność)</w:t>
      </w:r>
      <w:r w:rsidR="00D50AEB" w:rsidRPr="00F21287">
        <w:rPr>
          <w:rStyle w:val="FontStyle39"/>
          <w:rFonts w:asciiTheme="minorHAnsi" w:hAnsiTheme="minorHAnsi" w:cstheme="minorHAnsi"/>
          <w:b w:val="0"/>
          <w:bCs w:val="0"/>
          <w:color w:val="auto"/>
        </w:rPr>
        <w:t xml:space="preserve"> w</w:t>
      </w:r>
      <w:r w:rsidR="00D27FD4" w:rsidRPr="00F21287">
        <w:rPr>
          <w:rStyle w:val="FontStyle39"/>
          <w:rFonts w:asciiTheme="minorHAnsi" w:hAnsiTheme="minorHAnsi" w:cstheme="minorHAnsi"/>
          <w:b w:val="0"/>
          <w:bCs w:val="0"/>
          <w:color w:val="auto"/>
        </w:rPr>
        <w:t> </w:t>
      </w:r>
      <w:r w:rsidR="00D50AEB" w:rsidRPr="00F21287">
        <w:rPr>
          <w:rStyle w:val="FontStyle39"/>
          <w:rFonts w:asciiTheme="minorHAnsi" w:hAnsiTheme="minorHAnsi" w:cstheme="minorHAnsi"/>
          <w:b w:val="0"/>
          <w:bCs w:val="0"/>
          <w:color w:val="auto"/>
        </w:rPr>
        <w:t>przypadku przedsięwzięcia realizowanego w ramach 1) albo 2) Części Programu</w:t>
      </w:r>
      <w:r w:rsidR="00A962F2" w:rsidRPr="00F21287">
        <w:rPr>
          <w:rStyle w:val="FontStyle39"/>
          <w:rFonts w:asciiTheme="minorHAnsi" w:hAnsiTheme="minorHAnsi" w:cstheme="minorHAnsi"/>
          <w:b w:val="0"/>
          <w:bCs w:val="0"/>
          <w:color w:val="auto"/>
        </w:rPr>
        <w:t xml:space="preserve">; </w:t>
      </w:r>
    </w:p>
    <w:p w:rsidR="00D50AEB" w:rsidRPr="00F21287" w:rsidRDefault="00D50AEB" w:rsidP="00F21287">
      <w:pPr>
        <w:pStyle w:val="Akapitzlist"/>
        <w:numPr>
          <w:ilvl w:val="0"/>
          <w:numId w:val="23"/>
        </w:numPr>
        <w:ind w:left="714" w:hanging="357"/>
        <w:contextualSpacing/>
        <w:rPr>
          <w:rStyle w:val="FontStyle39"/>
          <w:rFonts w:asciiTheme="minorHAnsi" w:hAnsiTheme="minorHAnsi" w:cstheme="minorHAnsi"/>
          <w:b w:val="0"/>
          <w:bCs w:val="0"/>
          <w:color w:val="auto"/>
        </w:rPr>
      </w:pPr>
      <w:r w:rsidRPr="00F21287">
        <w:rPr>
          <w:rStyle w:val="FontStyle39"/>
          <w:rFonts w:asciiTheme="minorHAnsi" w:hAnsiTheme="minorHAnsi" w:cstheme="minorHAnsi"/>
          <w:b w:val="0"/>
          <w:bCs w:val="0"/>
          <w:color w:val="auto"/>
        </w:rPr>
        <w:t>w</w:t>
      </w:r>
      <w:r w:rsidR="00305894" w:rsidRPr="00F21287">
        <w:rPr>
          <w:rStyle w:val="FontStyle39"/>
          <w:rFonts w:asciiTheme="minorHAnsi" w:hAnsiTheme="minorHAnsi" w:cstheme="minorHAnsi"/>
          <w:b w:val="0"/>
          <w:bCs w:val="0"/>
          <w:color w:val="auto"/>
        </w:rPr>
        <w:t xml:space="preserve"> pięciu częściach</w:t>
      </w:r>
      <w:r w:rsidRPr="00F21287">
        <w:rPr>
          <w:rStyle w:val="FontStyle39"/>
          <w:rFonts w:asciiTheme="minorHAnsi" w:hAnsiTheme="minorHAnsi" w:cstheme="minorHAnsi"/>
          <w:b w:val="0"/>
          <w:bCs w:val="0"/>
          <w:color w:val="auto"/>
        </w:rPr>
        <w:t xml:space="preserve"> (pięciu zaakceptowanych w całości lub częściowo wnioskach o płatność)</w:t>
      </w:r>
      <w:r w:rsidR="00305894" w:rsidRPr="00F21287">
        <w:rPr>
          <w:rStyle w:val="FontStyle39"/>
          <w:rFonts w:asciiTheme="minorHAnsi" w:hAnsiTheme="minorHAnsi" w:cstheme="minorHAnsi"/>
          <w:b w:val="0"/>
          <w:bCs w:val="0"/>
          <w:color w:val="auto"/>
        </w:rPr>
        <w:t>, w</w:t>
      </w:r>
      <w:r w:rsidR="007C47C6" w:rsidRPr="00F21287">
        <w:rPr>
          <w:rStyle w:val="FontStyle39"/>
          <w:rFonts w:asciiTheme="minorHAnsi" w:hAnsiTheme="minorHAnsi" w:cstheme="minorHAnsi"/>
          <w:b w:val="0"/>
          <w:bCs w:val="0"/>
          <w:color w:val="auto"/>
        </w:rPr>
        <w:t> </w:t>
      </w:r>
      <w:r w:rsidR="00305894" w:rsidRPr="00F21287">
        <w:rPr>
          <w:rStyle w:val="FontStyle39"/>
          <w:rFonts w:asciiTheme="minorHAnsi" w:hAnsiTheme="minorHAnsi" w:cstheme="minorHAnsi"/>
          <w:b w:val="0"/>
          <w:bCs w:val="0"/>
          <w:color w:val="auto"/>
        </w:rPr>
        <w:t>przypadku przedsięwzięcia realizowanego w ramach 3) Części Programu</w:t>
      </w:r>
      <w:r w:rsidR="00933470" w:rsidRPr="00F21287">
        <w:rPr>
          <w:rStyle w:val="FontStyle39"/>
          <w:rFonts w:asciiTheme="minorHAnsi" w:hAnsiTheme="minorHAnsi" w:cstheme="minorHAnsi"/>
          <w:b w:val="0"/>
          <w:bCs w:val="0"/>
          <w:color w:val="auto"/>
        </w:rPr>
        <w:t>.</w:t>
      </w:r>
      <w:r w:rsidR="00576301" w:rsidRPr="00F21287">
        <w:rPr>
          <w:rStyle w:val="FontStyle39"/>
          <w:rFonts w:asciiTheme="minorHAnsi" w:hAnsiTheme="minorHAnsi" w:cstheme="minorHAnsi"/>
          <w:b w:val="0"/>
          <w:bCs w:val="0"/>
          <w:color w:val="auto"/>
        </w:rPr>
        <w:t xml:space="preserve"> </w:t>
      </w:r>
    </w:p>
    <w:p w:rsidR="0085025E" w:rsidRPr="00D50AEB" w:rsidRDefault="00A96DF8" w:rsidP="00112A69">
      <w:pPr>
        <w:jc w:val="both"/>
        <w:rPr>
          <w:rStyle w:val="FontStyle39"/>
          <w:rFonts w:asciiTheme="minorHAnsi" w:hAnsiTheme="minorHAnsi" w:cstheme="minorHAnsi"/>
          <w:b w:val="0"/>
          <w:bCs w:val="0"/>
          <w:color w:val="auto"/>
        </w:rPr>
      </w:pPr>
      <w:r w:rsidRPr="00D50AEB">
        <w:rPr>
          <w:rStyle w:val="FontStyle39"/>
          <w:rFonts w:asciiTheme="minorHAnsi" w:hAnsiTheme="minorHAnsi" w:cstheme="minorHAnsi"/>
          <w:b w:val="0"/>
          <w:bCs w:val="0"/>
          <w:color w:val="auto"/>
        </w:rPr>
        <w:t>P</w:t>
      </w:r>
      <w:r w:rsidR="00576301" w:rsidRPr="00D50AEB">
        <w:rPr>
          <w:rStyle w:val="FontStyle39"/>
          <w:rFonts w:asciiTheme="minorHAnsi" w:hAnsiTheme="minorHAnsi" w:cstheme="minorHAnsi"/>
          <w:b w:val="0"/>
          <w:bCs w:val="0"/>
          <w:color w:val="auto"/>
        </w:rPr>
        <w:t>oszczególne pozycje z zakresu rzeczowego</w:t>
      </w:r>
      <w:r w:rsidR="008936BB" w:rsidRPr="0092726F">
        <w:rPr>
          <w:rStyle w:val="FontStyle39"/>
          <w:rFonts w:asciiTheme="minorHAnsi" w:hAnsiTheme="minorHAnsi" w:cstheme="minorHAnsi"/>
          <w:b w:val="0"/>
          <w:bCs w:val="0"/>
          <w:color w:val="auto"/>
        </w:rPr>
        <w:t xml:space="preserve"> (kategorie kosztów)</w:t>
      </w:r>
      <w:r w:rsidR="00576301" w:rsidRPr="0092726F">
        <w:rPr>
          <w:rStyle w:val="FontStyle39"/>
          <w:rFonts w:asciiTheme="minorHAnsi" w:hAnsiTheme="minorHAnsi" w:cstheme="minorHAnsi"/>
          <w:b w:val="0"/>
          <w:bCs w:val="0"/>
          <w:color w:val="auto"/>
        </w:rPr>
        <w:t xml:space="preserve"> muszą być rozliczane </w:t>
      </w:r>
      <w:r w:rsidR="00740660" w:rsidRPr="0092726F">
        <w:rPr>
          <w:rStyle w:val="FontStyle39"/>
          <w:rFonts w:asciiTheme="minorHAnsi" w:hAnsiTheme="minorHAnsi" w:cstheme="minorHAnsi"/>
          <w:b w:val="0"/>
          <w:bCs w:val="0"/>
          <w:color w:val="auto"/>
        </w:rPr>
        <w:t>w</w:t>
      </w:r>
      <w:r w:rsidR="00576301" w:rsidRPr="0092726F">
        <w:rPr>
          <w:rStyle w:val="FontStyle39"/>
          <w:rFonts w:asciiTheme="minorHAnsi" w:hAnsiTheme="minorHAnsi" w:cstheme="minorHAnsi"/>
          <w:b w:val="0"/>
          <w:bCs w:val="0"/>
          <w:color w:val="auto"/>
        </w:rPr>
        <w:t xml:space="preserve"> całości </w:t>
      </w:r>
      <w:r w:rsidR="00576301" w:rsidRPr="00D50AEB">
        <w:rPr>
          <w:rStyle w:val="FontStyle39"/>
          <w:rFonts w:asciiTheme="minorHAnsi" w:hAnsiTheme="minorHAnsi" w:cstheme="minorHAnsi"/>
          <w:b w:val="0"/>
          <w:bCs w:val="0"/>
          <w:color w:val="auto"/>
        </w:rPr>
        <w:t>w</w:t>
      </w:r>
      <w:r w:rsidR="007C47C6">
        <w:rPr>
          <w:rStyle w:val="FontStyle39"/>
          <w:rFonts w:asciiTheme="minorHAnsi" w:hAnsiTheme="minorHAnsi" w:cstheme="minorHAnsi"/>
          <w:b w:val="0"/>
          <w:bCs w:val="0"/>
          <w:color w:val="auto"/>
        </w:rPr>
        <w:t> </w:t>
      </w:r>
      <w:r w:rsidR="00576301" w:rsidRPr="00D50AEB">
        <w:rPr>
          <w:rStyle w:val="FontStyle39"/>
          <w:rFonts w:asciiTheme="minorHAnsi" w:hAnsiTheme="minorHAnsi" w:cstheme="minorHAnsi"/>
          <w:b w:val="0"/>
          <w:bCs w:val="0"/>
          <w:color w:val="auto"/>
        </w:rPr>
        <w:t>ramach jednego wniosku o płatność</w:t>
      </w:r>
      <w:r w:rsidRPr="00D50AEB">
        <w:rPr>
          <w:rStyle w:val="FontStyle39"/>
          <w:rFonts w:asciiTheme="minorHAnsi" w:hAnsiTheme="minorHAnsi" w:cstheme="minorHAnsi"/>
          <w:b w:val="0"/>
          <w:bCs w:val="0"/>
          <w:color w:val="auto"/>
        </w:rPr>
        <w:t xml:space="preserve"> </w:t>
      </w:r>
      <w:r w:rsidR="00740660" w:rsidRPr="0092726F">
        <w:rPr>
          <w:rStyle w:val="FontStyle39"/>
          <w:rFonts w:asciiTheme="minorHAnsi" w:hAnsiTheme="minorHAnsi" w:cstheme="minorHAnsi"/>
          <w:b w:val="0"/>
          <w:bCs w:val="0"/>
          <w:color w:val="auto"/>
        </w:rPr>
        <w:t>(nie ma możliwości rozliczania danej pozycji z zakresu rzeczowego w ramach kilk</w:t>
      </w:r>
      <w:r w:rsidRPr="0092726F">
        <w:rPr>
          <w:rStyle w:val="FontStyle39"/>
          <w:rFonts w:asciiTheme="minorHAnsi" w:hAnsiTheme="minorHAnsi" w:cstheme="minorHAnsi"/>
          <w:b w:val="0"/>
          <w:bCs w:val="0"/>
          <w:color w:val="auto"/>
        </w:rPr>
        <w:t>u</w:t>
      </w:r>
      <w:r w:rsidR="00740660" w:rsidRPr="0092726F">
        <w:rPr>
          <w:rStyle w:val="FontStyle39"/>
          <w:rFonts w:asciiTheme="minorHAnsi" w:hAnsiTheme="minorHAnsi" w:cstheme="minorHAnsi"/>
          <w:b w:val="0"/>
          <w:bCs w:val="0"/>
          <w:color w:val="auto"/>
        </w:rPr>
        <w:t xml:space="preserve"> wniosków o płatność)</w:t>
      </w:r>
      <w:r w:rsidR="00FC734C" w:rsidRPr="004717F1">
        <w:rPr>
          <w:rStyle w:val="FontStyle39"/>
          <w:rFonts w:asciiTheme="minorHAnsi" w:hAnsiTheme="minorHAnsi" w:cstheme="minorHAnsi"/>
          <w:b w:val="0"/>
          <w:bCs w:val="0"/>
          <w:color w:val="auto"/>
        </w:rPr>
        <w:t>.</w:t>
      </w:r>
      <w:r w:rsidR="00740660" w:rsidRPr="004717F1">
        <w:rPr>
          <w:rStyle w:val="FontStyle39"/>
          <w:rFonts w:asciiTheme="minorHAnsi" w:hAnsiTheme="minorHAnsi" w:cstheme="minorHAnsi"/>
          <w:b w:val="0"/>
          <w:bCs w:val="0"/>
          <w:color w:val="auto"/>
        </w:rPr>
        <w:t xml:space="preserve">  </w:t>
      </w:r>
    </w:p>
    <w:p w:rsidR="003F64D8" w:rsidRPr="0021768A" w:rsidRDefault="00A96DF8" w:rsidP="00112A69">
      <w:pPr>
        <w:jc w:val="both"/>
        <w:rPr>
          <w:rStyle w:val="FontStyle39"/>
          <w:rFonts w:asciiTheme="minorHAnsi" w:hAnsiTheme="minorHAnsi" w:cstheme="minorHAnsi"/>
          <w:b w:val="0"/>
          <w:bCs w:val="0"/>
          <w:color w:val="auto"/>
        </w:rPr>
      </w:pPr>
      <w:r w:rsidRPr="001D6D36">
        <w:rPr>
          <w:rStyle w:val="FontStyle39"/>
          <w:rFonts w:asciiTheme="minorHAnsi" w:hAnsiTheme="minorHAnsi" w:cstheme="minorHAnsi"/>
          <w:b w:val="0"/>
          <w:bCs w:val="0"/>
          <w:color w:val="auto"/>
        </w:rPr>
        <w:t xml:space="preserve">Dotacja nie podlega </w:t>
      </w:r>
      <w:r w:rsidR="00D84DA0" w:rsidRPr="001D6D36">
        <w:rPr>
          <w:rStyle w:val="FontStyle39"/>
          <w:rFonts w:asciiTheme="minorHAnsi" w:hAnsiTheme="minorHAnsi" w:cstheme="minorHAnsi"/>
          <w:b w:val="0"/>
          <w:bCs w:val="0"/>
          <w:color w:val="auto"/>
        </w:rPr>
        <w:t>wypłacie, jeśli</w:t>
      </w:r>
      <w:r w:rsidR="003F64D8" w:rsidRPr="001D6D36">
        <w:rPr>
          <w:rStyle w:val="FontStyle39"/>
          <w:rFonts w:asciiTheme="minorHAnsi" w:hAnsiTheme="minorHAnsi" w:cstheme="minorHAnsi"/>
          <w:b w:val="0"/>
          <w:bCs w:val="0"/>
          <w:color w:val="auto"/>
        </w:rPr>
        <w:t xml:space="preserve"> Beneficjent </w:t>
      </w:r>
      <w:r w:rsidRPr="001D6D36">
        <w:rPr>
          <w:rStyle w:val="FontStyle39"/>
          <w:rFonts w:asciiTheme="minorHAnsi" w:hAnsiTheme="minorHAnsi" w:cstheme="minorHAnsi"/>
          <w:b w:val="0"/>
          <w:bCs w:val="0"/>
          <w:color w:val="auto"/>
        </w:rPr>
        <w:t>zbył budynek/lokal mieszkalny objęty dofinansowaniem</w:t>
      </w:r>
      <w:r w:rsidR="003F64D8" w:rsidRPr="001D6D36">
        <w:rPr>
          <w:rStyle w:val="FontStyle39"/>
          <w:rFonts w:asciiTheme="minorHAnsi" w:hAnsiTheme="minorHAnsi" w:cstheme="minorHAnsi"/>
          <w:b w:val="0"/>
          <w:bCs w:val="0"/>
          <w:color w:val="auto"/>
        </w:rPr>
        <w:t>.</w:t>
      </w:r>
    </w:p>
    <w:p w:rsidR="00631482" w:rsidRDefault="00BE7F4D" w:rsidP="00394F95">
      <w:pPr>
        <w:rPr>
          <w:rStyle w:val="FontStyle39"/>
          <w:rFonts w:asciiTheme="minorHAnsi" w:hAnsiTheme="minorHAnsi" w:cstheme="minorHAnsi"/>
          <w:bCs w:val="0"/>
          <w:color w:val="auto"/>
        </w:rPr>
      </w:pPr>
      <w:bookmarkStart w:id="286" w:name="_Toc525045297"/>
      <w:bookmarkEnd w:id="283"/>
      <w:bookmarkEnd w:id="284"/>
      <w:bookmarkEnd w:id="285"/>
      <w:r>
        <w:rPr>
          <w:rFonts w:cstheme="minorHAnsi"/>
          <w:b/>
          <w:noProof/>
          <w:lang w:eastAsia="pl-PL"/>
        </w:rPr>
        <w:lastRenderedPageBreak/>
        <w:drawing>
          <wp:inline distT="0" distB="0" distL="0" distR="0" wp14:anchorId="0E0791F0" wp14:editId="53766633">
            <wp:extent cx="6552968" cy="7684135"/>
            <wp:effectExtent l="0" t="0" r="63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ces obslugi Wniosku o platnosc2.png"/>
                    <pic:cNvPicPr/>
                  </pic:nvPicPr>
                  <pic:blipFill>
                    <a:blip r:embed="rId12">
                      <a:extLst>
                        <a:ext uri="{28A0092B-C50C-407E-A947-70E740481C1C}">
                          <a14:useLocalDpi xmlns:a14="http://schemas.microsoft.com/office/drawing/2010/main" val="0"/>
                        </a:ext>
                      </a:extLst>
                    </a:blip>
                    <a:stretch>
                      <a:fillRect/>
                    </a:stretch>
                  </pic:blipFill>
                  <pic:spPr>
                    <a:xfrm>
                      <a:off x="0" y="0"/>
                      <a:ext cx="6561295" cy="7693899"/>
                    </a:xfrm>
                    <a:prstGeom prst="rect">
                      <a:avLst/>
                    </a:prstGeom>
                  </pic:spPr>
                </pic:pic>
              </a:graphicData>
            </a:graphic>
          </wp:inline>
        </w:drawing>
      </w:r>
    </w:p>
    <w:p w:rsidR="00837F82" w:rsidRPr="00BC53F5" w:rsidRDefault="00837F82" w:rsidP="0071546B">
      <w:pPr>
        <w:jc w:val="both"/>
        <w:rPr>
          <w:rStyle w:val="FontStyle39"/>
          <w:rFonts w:asciiTheme="minorHAnsi" w:hAnsiTheme="minorHAnsi" w:cstheme="minorHAnsi"/>
          <w:bCs w:val="0"/>
          <w:color w:val="auto"/>
        </w:rPr>
      </w:pPr>
    </w:p>
    <w:p w:rsidR="006E65E6" w:rsidRDefault="00214D64" w:rsidP="00EA71FC">
      <w:pPr>
        <w:pStyle w:val="Akapitzlist"/>
        <w:numPr>
          <w:ilvl w:val="0"/>
          <w:numId w:val="24"/>
        </w:numPr>
        <w:ind w:left="426"/>
        <w:jc w:val="both"/>
      </w:pPr>
      <w:r w:rsidRPr="00F013D2">
        <w:t xml:space="preserve">Wfośigw dokona wypłaty kwoty </w:t>
      </w:r>
      <w:r w:rsidRPr="007C47C6">
        <w:t xml:space="preserve">dotacji </w:t>
      </w:r>
      <w:r w:rsidRPr="00F013D2">
        <w:t xml:space="preserve">w terminie do 30 dni kalendarzowych od dnia prawidłowo złożonego, kompletnego i prawidłowo wypełnionego wniosku o płatność. </w:t>
      </w:r>
      <w:r w:rsidR="006E65E6" w:rsidRPr="006E65E6">
        <w:t>Za dzień wypłaty dotacji uznaje się dzień obciążenia rachunku bankowego wfośigw</w:t>
      </w:r>
    </w:p>
    <w:p w:rsidR="00631482" w:rsidRPr="00112A69" w:rsidRDefault="00631482" w:rsidP="00EA71FC">
      <w:pPr>
        <w:pStyle w:val="Akapitzlist"/>
        <w:numPr>
          <w:ilvl w:val="0"/>
          <w:numId w:val="24"/>
        </w:numPr>
        <w:ind w:left="426"/>
        <w:jc w:val="both"/>
      </w:pPr>
      <w:r w:rsidRPr="00112A69">
        <w:lastRenderedPageBreak/>
        <w:t xml:space="preserve">Wypłata kwoty </w:t>
      </w:r>
      <w:r w:rsidR="006E65E6">
        <w:t>dotacji</w:t>
      </w:r>
      <w:r w:rsidR="006E65E6" w:rsidRPr="00112A69">
        <w:t xml:space="preserve"> </w:t>
      </w:r>
      <w:r w:rsidRPr="00112A69">
        <w:t>nastąpi na wskazany we wniosku o</w:t>
      </w:r>
      <w:r w:rsidR="00112A69">
        <w:t> </w:t>
      </w:r>
      <w:r w:rsidRPr="00112A69">
        <w:t xml:space="preserve">płatność rachunek bankowy </w:t>
      </w:r>
      <w:r w:rsidR="00D33628" w:rsidRPr="00112A69">
        <w:t xml:space="preserve">wykonawcy </w:t>
      </w:r>
      <w:r w:rsidRPr="00112A69">
        <w:t xml:space="preserve">lub sprzedawcy, po zakupie, dostawie lub montażu, urządzeń, instalacji oraz wyrobów budowlanych objętych </w:t>
      </w:r>
      <w:r w:rsidR="0051558C" w:rsidRPr="00112A69">
        <w:t>zakresem rzeczowym w umowie</w:t>
      </w:r>
      <w:r w:rsidR="00F23485" w:rsidRPr="00112A69">
        <w:t>, pod warunkiem, że faktur</w:t>
      </w:r>
      <w:r w:rsidR="00D766A8" w:rsidRPr="00112A69">
        <w:t>y lub inne równoważne dokumenty księgowe</w:t>
      </w:r>
      <w:r w:rsidR="00F23485" w:rsidRPr="00112A69">
        <w:t xml:space="preserve"> </w:t>
      </w:r>
      <w:r w:rsidR="00D766A8" w:rsidRPr="00112A69">
        <w:t>są</w:t>
      </w:r>
      <w:r w:rsidR="00F23485" w:rsidRPr="00112A69">
        <w:t xml:space="preserve"> </w:t>
      </w:r>
      <w:r w:rsidR="00D766A8" w:rsidRPr="00112A69">
        <w:t xml:space="preserve">wystawione </w:t>
      </w:r>
      <w:r w:rsidR="00F23485" w:rsidRPr="00112A69">
        <w:t>na Beneficjenta</w:t>
      </w:r>
      <w:r w:rsidRPr="00112A69">
        <w:t>.</w:t>
      </w:r>
      <w:r w:rsidR="00917280" w:rsidRPr="00112A69">
        <w:t xml:space="preserve"> Dopuszcza się dokument</w:t>
      </w:r>
      <w:r w:rsidR="00D766A8" w:rsidRPr="00112A69">
        <w:t>y</w:t>
      </w:r>
      <w:r w:rsidR="00917280" w:rsidRPr="00112A69">
        <w:t xml:space="preserve"> </w:t>
      </w:r>
      <w:r w:rsidR="00457708" w:rsidRPr="00112A69">
        <w:t>wystawion</w:t>
      </w:r>
      <w:r w:rsidR="00394236">
        <w:t>e</w:t>
      </w:r>
      <w:r w:rsidR="00457708" w:rsidRPr="00112A69">
        <w:t xml:space="preserve"> </w:t>
      </w:r>
      <w:r w:rsidR="00B707AC" w:rsidRPr="00112A69">
        <w:t>wspólnie</w:t>
      </w:r>
      <w:r w:rsidR="00917280" w:rsidRPr="00112A69">
        <w:t xml:space="preserve"> na Beneficjenta oraz małżonka.</w:t>
      </w:r>
      <w:r w:rsidRPr="00112A69">
        <w:t xml:space="preserve"> Wfośigw poinformuje Beneficjenta </w:t>
      </w:r>
      <w:r w:rsidR="001B52DC" w:rsidRPr="00112A69">
        <w:t>o</w:t>
      </w:r>
      <w:r w:rsidR="001B52DC">
        <w:t> </w:t>
      </w:r>
      <w:r w:rsidRPr="00112A69">
        <w:t xml:space="preserve">dokonaniu wypłaty na rzecz </w:t>
      </w:r>
      <w:r w:rsidR="00D33628" w:rsidRPr="00112A69">
        <w:t xml:space="preserve">wykonawcy </w:t>
      </w:r>
      <w:r w:rsidRPr="00112A69">
        <w:t xml:space="preserve">lub sprzedawcy. </w:t>
      </w:r>
    </w:p>
    <w:p w:rsidR="00003B51" w:rsidRPr="00112A69" w:rsidRDefault="00631482" w:rsidP="00EA71FC">
      <w:pPr>
        <w:pStyle w:val="Akapitzlist"/>
        <w:numPr>
          <w:ilvl w:val="0"/>
          <w:numId w:val="24"/>
        </w:numPr>
        <w:ind w:left="426"/>
        <w:jc w:val="both"/>
      </w:pPr>
      <w:r w:rsidRPr="00112A69">
        <w:t xml:space="preserve">Jeżeli Beneficjent dokonał zapłaty na rzecz </w:t>
      </w:r>
      <w:r w:rsidR="00457708" w:rsidRPr="00112A69">
        <w:t xml:space="preserve">wykonawcy </w:t>
      </w:r>
      <w:r w:rsidRPr="00112A69">
        <w:t xml:space="preserve">lub sprzedawcy, wypłata kwoty dotacji może również zostać dokonana na rachunek bankowy Beneficjenta, wskazany we wniosku </w:t>
      </w:r>
      <w:r w:rsidR="003E4B65" w:rsidRPr="00112A69">
        <w:t>o</w:t>
      </w:r>
      <w:r w:rsidR="003E4B65">
        <w:t> </w:t>
      </w:r>
      <w:r w:rsidRPr="00112A69">
        <w:t>płatność</w:t>
      </w:r>
      <w:r w:rsidR="00623FE2" w:rsidRPr="00112A69">
        <w:t>. W</w:t>
      </w:r>
      <w:r w:rsidR="00112A69">
        <w:t> </w:t>
      </w:r>
      <w:r w:rsidR="00623FE2" w:rsidRPr="00112A69">
        <w:t xml:space="preserve">takim wypadku wymagane są </w:t>
      </w:r>
      <w:r w:rsidR="00A159DA" w:rsidRPr="00112A69">
        <w:t>dodatkowo</w:t>
      </w:r>
      <w:r w:rsidR="00F23485" w:rsidRPr="00112A69">
        <w:t xml:space="preserve"> dowody zapłaty na rzecz sprzedawcy lub wykonawcy</w:t>
      </w:r>
      <w:r w:rsidRPr="00112A69">
        <w:t>.</w:t>
      </w:r>
    </w:p>
    <w:p w:rsidR="0021768A" w:rsidRDefault="00FE5353" w:rsidP="00EA71FC">
      <w:pPr>
        <w:pStyle w:val="Akapitzlist"/>
        <w:numPr>
          <w:ilvl w:val="0"/>
          <w:numId w:val="24"/>
        </w:numPr>
        <w:ind w:left="426"/>
        <w:jc w:val="both"/>
      </w:pPr>
      <w:r w:rsidRPr="007C47C6">
        <w:t xml:space="preserve">Wfośigw może </w:t>
      </w:r>
      <w:r w:rsidR="006E65E6" w:rsidRPr="007C47C6">
        <w:t xml:space="preserve">wstrzymać </w:t>
      </w:r>
      <w:r w:rsidRPr="007C47C6">
        <w:t xml:space="preserve">wypłatę </w:t>
      </w:r>
      <w:r w:rsidR="006E65E6" w:rsidRPr="007C47C6">
        <w:t xml:space="preserve">kwoty </w:t>
      </w:r>
      <w:r w:rsidRPr="007C47C6">
        <w:t xml:space="preserve">dotacji, jeżeli wniosek o płatność jest </w:t>
      </w:r>
      <w:r w:rsidR="00D84DA0" w:rsidRPr="007C47C6">
        <w:t>niekompletny</w:t>
      </w:r>
      <w:r w:rsidR="006E65E6" w:rsidRPr="007C47C6">
        <w:t xml:space="preserve"> lub </w:t>
      </w:r>
      <w:r w:rsidR="00D84DA0" w:rsidRPr="007C47C6">
        <w:t>nieprawidłowo</w:t>
      </w:r>
      <w:r w:rsidRPr="007C47C6">
        <w:t xml:space="preserve"> wypełniony</w:t>
      </w:r>
      <w:r w:rsidR="006E65E6" w:rsidRPr="007C47C6">
        <w:t xml:space="preserve"> lub </w:t>
      </w:r>
      <w:r w:rsidRPr="007C47C6">
        <w:t>nie załączono do niego wymaganych załączników</w:t>
      </w:r>
      <w:r w:rsidR="00A40B80" w:rsidRPr="007C47C6">
        <w:t xml:space="preserve"> lub do czasu wyjaśnienia wątpliwości dotyczących treści wniosku lub jego załączników</w:t>
      </w:r>
      <w:r w:rsidR="00C81502" w:rsidRPr="007C47C6">
        <w:t>.</w:t>
      </w:r>
      <w:r w:rsidR="009C77A7" w:rsidRPr="007C47C6">
        <w:t xml:space="preserve"> </w:t>
      </w:r>
      <w:bookmarkStart w:id="287" w:name="_Toc34778084"/>
      <w:bookmarkStart w:id="288" w:name="_Toc34778436"/>
      <w:bookmarkStart w:id="289" w:name="_Toc34778086"/>
      <w:bookmarkStart w:id="290" w:name="_Toc34778438"/>
      <w:bookmarkStart w:id="291" w:name="_Toc34778088"/>
      <w:bookmarkStart w:id="292" w:name="_Toc34778440"/>
      <w:bookmarkEnd w:id="287"/>
      <w:bookmarkEnd w:id="288"/>
      <w:bookmarkEnd w:id="289"/>
      <w:bookmarkEnd w:id="290"/>
      <w:bookmarkEnd w:id="291"/>
      <w:bookmarkEnd w:id="292"/>
    </w:p>
    <w:p w:rsidR="00F31A52" w:rsidRPr="00112A69" w:rsidRDefault="00F31A52" w:rsidP="00F31A52">
      <w:pPr>
        <w:ind w:left="66"/>
        <w:jc w:val="both"/>
      </w:pPr>
    </w:p>
    <w:p w:rsidR="00F31A52" w:rsidRPr="00E91621" w:rsidRDefault="00F31A52" w:rsidP="005D0C39">
      <w:pPr>
        <w:pStyle w:val="Styl2"/>
        <w:rPr>
          <w:color w:val="0070C0"/>
        </w:rPr>
      </w:pPr>
      <w:bookmarkStart w:id="293" w:name="_Toc107331762"/>
      <w:r w:rsidRPr="00E91621">
        <w:rPr>
          <w:color w:val="0070C0"/>
        </w:rPr>
        <w:t>6.</w:t>
      </w:r>
      <w:r w:rsidR="00167BB2" w:rsidRPr="00E91621">
        <w:rPr>
          <w:color w:val="0070C0"/>
        </w:rPr>
        <w:t>2</w:t>
      </w:r>
      <w:r w:rsidRPr="00E91621">
        <w:rPr>
          <w:color w:val="0070C0"/>
        </w:rPr>
        <w:t xml:space="preserve"> Obsługa wniosku o płatność (dotacja z prefinansowaniem)</w:t>
      </w:r>
      <w:bookmarkEnd w:id="293"/>
    </w:p>
    <w:p w:rsidR="00F31A52" w:rsidRPr="00E91621" w:rsidRDefault="00B86907" w:rsidP="00F31A52">
      <w:pPr>
        <w:jc w:val="both"/>
        <w:rPr>
          <w:rFonts w:cstheme="minorHAnsi"/>
          <w:color w:val="0070C0"/>
        </w:rPr>
      </w:pPr>
      <w:r w:rsidRPr="00E91621">
        <w:rPr>
          <w:rFonts w:cstheme="minorHAnsi"/>
          <w:color w:val="0070C0"/>
        </w:rPr>
        <w:t>Płatność częściowa/końcowa dokonywana jest w oparciu o składany przez Beneficjenta wniosek o</w:t>
      </w:r>
      <w:r w:rsidR="003E4B65" w:rsidRPr="00E91621">
        <w:rPr>
          <w:rFonts w:cstheme="minorHAnsi"/>
          <w:color w:val="0070C0"/>
        </w:rPr>
        <w:t> </w:t>
      </w:r>
      <w:r w:rsidRPr="00E91621">
        <w:rPr>
          <w:rFonts w:cstheme="minorHAnsi"/>
          <w:color w:val="0070C0"/>
        </w:rPr>
        <w:t xml:space="preserve">płatność częściową/końcową, podlegający ocenie. </w:t>
      </w:r>
    </w:p>
    <w:p w:rsidR="00F31A52" w:rsidRPr="00E91621" w:rsidRDefault="00F31A52" w:rsidP="004F7F7B">
      <w:pPr>
        <w:jc w:val="both"/>
        <w:rPr>
          <w:rFonts w:cstheme="minorHAnsi"/>
          <w:color w:val="0070C0"/>
        </w:rPr>
      </w:pPr>
      <w:r w:rsidRPr="00E91621">
        <w:rPr>
          <w:rFonts w:cstheme="minorHAnsi"/>
          <w:color w:val="0070C0"/>
        </w:rPr>
        <w:t>W przypadku zawarcia kilku umów z wykonawcami przez Beneficjenta, każda umowa</w:t>
      </w:r>
      <w:r w:rsidR="00BE214A" w:rsidRPr="00E91621">
        <w:rPr>
          <w:rFonts w:cstheme="minorHAnsi"/>
          <w:color w:val="0070C0"/>
        </w:rPr>
        <w:t xml:space="preserve"> z wykonawcą</w:t>
      </w:r>
      <w:r w:rsidRPr="00E91621">
        <w:rPr>
          <w:rFonts w:cstheme="minorHAnsi"/>
          <w:color w:val="0070C0"/>
        </w:rPr>
        <w:t xml:space="preserve"> powinna zostać rozliczona w ramach wniosku o płatność. Możliwe jest jednorazowe rozliczenie wszystkich umów. Rozliczenie ostatniej umowy musi być powiązane ze złożeniem końcowego wniosku o płatność dotyczącego podsumowania realizacji całego przedsięwzięcia.</w:t>
      </w:r>
    </w:p>
    <w:p w:rsidR="00F31A52" w:rsidRPr="00E91621" w:rsidRDefault="00F31A52" w:rsidP="004F7F7B">
      <w:pPr>
        <w:jc w:val="both"/>
        <w:rPr>
          <w:rFonts w:cstheme="minorHAnsi"/>
          <w:color w:val="0070C0"/>
        </w:rPr>
      </w:pPr>
      <w:r w:rsidRPr="00E91621">
        <w:rPr>
          <w:rFonts w:cstheme="minorHAnsi"/>
          <w:color w:val="0070C0"/>
        </w:rPr>
        <w:t xml:space="preserve">Po zrealizowaniu </w:t>
      </w:r>
      <w:r w:rsidR="001C6CD0" w:rsidRPr="00E91621">
        <w:rPr>
          <w:rFonts w:cstheme="minorHAnsi"/>
          <w:color w:val="0070C0"/>
        </w:rPr>
        <w:t xml:space="preserve">całego zakresu </w:t>
      </w:r>
      <w:r w:rsidRPr="00E91621">
        <w:rPr>
          <w:rFonts w:cstheme="minorHAnsi"/>
          <w:color w:val="0070C0"/>
        </w:rPr>
        <w:t>przedsięwzięcia Beneficjent składa wniosek o płatność</w:t>
      </w:r>
      <w:r w:rsidR="001C6CD0" w:rsidRPr="00E91621">
        <w:rPr>
          <w:rFonts w:cstheme="minorHAnsi"/>
          <w:color w:val="0070C0"/>
        </w:rPr>
        <w:t xml:space="preserve"> końcową,</w:t>
      </w:r>
      <w:r w:rsidRPr="00E91621">
        <w:rPr>
          <w:rFonts w:cstheme="minorHAnsi"/>
          <w:color w:val="0070C0"/>
        </w:rPr>
        <w:t xml:space="preserve"> zawierający </w:t>
      </w:r>
      <w:r w:rsidR="001C6CD0" w:rsidRPr="00E91621">
        <w:rPr>
          <w:rFonts w:cstheme="minorHAnsi"/>
          <w:color w:val="0070C0"/>
        </w:rPr>
        <w:t>podsumowanie całego zakresu przedsięwzięcia wraz z listą faktur końcowych</w:t>
      </w:r>
      <w:r w:rsidR="00BE214A" w:rsidRPr="00E91621">
        <w:rPr>
          <w:rFonts w:cstheme="minorHAnsi"/>
          <w:color w:val="0070C0"/>
        </w:rPr>
        <w:t xml:space="preserve"> oraz potwierdzeniem opłacenia w całości przez Beneficjenta wkładu własnego dotyczącego umowy z</w:t>
      </w:r>
      <w:r w:rsidR="0045699E" w:rsidRPr="00E91621">
        <w:rPr>
          <w:rFonts w:cstheme="minorHAnsi"/>
          <w:color w:val="0070C0"/>
        </w:rPr>
        <w:t> wszystkimi</w:t>
      </w:r>
      <w:r w:rsidR="00BE214A" w:rsidRPr="00E91621">
        <w:rPr>
          <w:rFonts w:cstheme="minorHAnsi"/>
          <w:color w:val="0070C0"/>
        </w:rPr>
        <w:t xml:space="preserve"> wykonawc</w:t>
      </w:r>
      <w:r w:rsidR="0045699E" w:rsidRPr="00E91621">
        <w:rPr>
          <w:rFonts w:cstheme="minorHAnsi"/>
          <w:color w:val="0070C0"/>
        </w:rPr>
        <w:t>ami oraz ewentualnie pokrycia kosztów pozostałego zakresu przedsięwzięcia.</w:t>
      </w:r>
      <w:r w:rsidRPr="00E91621">
        <w:rPr>
          <w:rFonts w:cstheme="minorHAnsi"/>
          <w:color w:val="0070C0"/>
        </w:rPr>
        <w:t xml:space="preserve"> </w:t>
      </w:r>
      <w:r w:rsidR="0045699E" w:rsidRPr="00E91621">
        <w:rPr>
          <w:rFonts w:cstheme="minorHAnsi"/>
          <w:color w:val="0070C0"/>
        </w:rPr>
        <w:t>Do wniosku o płatność końcową należy dołączyć kopie faktur końcowych (jeśli nie były załączone do wniosków częściowych</w:t>
      </w:r>
      <w:r w:rsidR="007E61A7">
        <w:rPr>
          <w:rFonts w:cstheme="minorHAnsi"/>
          <w:color w:val="0070C0"/>
        </w:rPr>
        <w:t>)</w:t>
      </w:r>
      <w:r w:rsidR="0045699E" w:rsidRPr="00E91621">
        <w:rPr>
          <w:rFonts w:cstheme="minorHAnsi"/>
          <w:color w:val="0070C0"/>
        </w:rPr>
        <w:t xml:space="preserve"> oraz </w:t>
      </w:r>
      <w:r w:rsidRPr="00E91621">
        <w:rPr>
          <w:rFonts w:cstheme="minorHAnsi"/>
          <w:color w:val="0070C0"/>
        </w:rPr>
        <w:t>protok</w:t>
      </w:r>
      <w:r w:rsidR="0045699E" w:rsidRPr="00E91621">
        <w:rPr>
          <w:rFonts w:cstheme="minorHAnsi"/>
          <w:color w:val="0070C0"/>
        </w:rPr>
        <w:t>oły</w:t>
      </w:r>
      <w:r w:rsidRPr="00E91621">
        <w:rPr>
          <w:rFonts w:cstheme="minorHAnsi"/>
          <w:color w:val="0070C0"/>
        </w:rPr>
        <w:t xml:space="preserve"> odbioru potwierdzając</w:t>
      </w:r>
      <w:r w:rsidR="0045699E" w:rsidRPr="00E91621">
        <w:rPr>
          <w:rFonts w:cstheme="minorHAnsi"/>
          <w:color w:val="0070C0"/>
        </w:rPr>
        <w:t>e</w:t>
      </w:r>
      <w:r w:rsidRPr="00E91621">
        <w:rPr>
          <w:rFonts w:cstheme="minorHAnsi"/>
          <w:color w:val="0070C0"/>
        </w:rPr>
        <w:t xml:space="preserve"> wykonanie całości przedsięwzięcia. </w:t>
      </w:r>
    </w:p>
    <w:p w:rsidR="00F31A52" w:rsidRPr="00E91621" w:rsidRDefault="00F31A52" w:rsidP="004F7F7B">
      <w:pPr>
        <w:jc w:val="both"/>
        <w:rPr>
          <w:rFonts w:cstheme="minorHAnsi"/>
          <w:color w:val="0070C0"/>
        </w:rPr>
      </w:pPr>
      <w:r w:rsidRPr="00E91621">
        <w:rPr>
          <w:rFonts w:cstheme="minorHAnsi"/>
          <w:color w:val="0070C0"/>
        </w:rPr>
        <w:t xml:space="preserve">Rozpatrzenie </w:t>
      </w:r>
      <w:r w:rsidR="0045699E" w:rsidRPr="00E91621">
        <w:rPr>
          <w:rFonts w:cstheme="minorHAnsi"/>
          <w:color w:val="0070C0"/>
        </w:rPr>
        <w:t xml:space="preserve">przez WFOŚiGW </w:t>
      </w:r>
      <w:r w:rsidRPr="00E91621">
        <w:rPr>
          <w:rFonts w:cstheme="minorHAnsi"/>
          <w:color w:val="0070C0"/>
        </w:rPr>
        <w:t xml:space="preserve">wniosku o płatność </w:t>
      </w:r>
      <w:r w:rsidR="0045699E" w:rsidRPr="00E91621">
        <w:rPr>
          <w:rFonts w:cstheme="minorHAnsi"/>
          <w:color w:val="0070C0"/>
        </w:rPr>
        <w:t xml:space="preserve">rozliczającego poszczególne umowy z wykonawcą </w:t>
      </w:r>
      <w:r w:rsidRPr="00E91621">
        <w:rPr>
          <w:rFonts w:cstheme="minorHAnsi"/>
          <w:color w:val="0070C0"/>
        </w:rPr>
        <w:t xml:space="preserve">wraz wypłatą pozostałych środków z dotacji powinno nastąpić w ciągu 30 dni od daty </w:t>
      </w:r>
      <w:r w:rsidR="00EE67A5">
        <w:rPr>
          <w:rFonts w:cstheme="minorHAnsi"/>
          <w:color w:val="0070C0"/>
        </w:rPr>
        <w:t xml:space="preserve">wpływu do WFOŚiGW  kompletnego i prawidłowo wypełnionego </w:t>
      </w:r>
      <w:r w:rsidR="0045699E" w:rsidRPr="00E91621">
        <w:rPr>
          <w:rFonts w:cstheme="minorHAnsi"/>
          <w:color w:val="0070C0"/>
        </w:rPr>
        <w:t>wniosku o płatność</w:t>
      </w:r>
      <w:r w:rsidR="00EE67A5">
        <w:rPr>
          <w:rFonts w:cstheme="minorHAnsi"/>
          <w:color w:val="0070C0"/>
        </w:rPr>
        <w:t xml:space="preserve"> wraz z wymaganymi dokumentami</w:t>
      </w:r>
      <w:r w:rsidRPr="00E91621">
        <w:rPr>
          <w:rFonts w:cstheme="minorHAnsi"/>
          <w:color w:val="0070C0"/>
        </w:rPr>
        <w:t xml:space="preserve">. </w:t>
      </w:r>
    </w:p>
    <w:p w:rsidR="00F31A52" w:rsidRPr="00E91621" w:rsidRDefault="00F31A52" w:rsidP="004F7F7B">
      <w:pPr>
        <w:jc w:val="both"/>
        <w:rPr>
          <w:rFonts w:cstheme="minorHAnsi"/>
          <w:color w:val="0070C0"/>
        </w:rPr>
      </w:pPr>
      <w:r w:rsidRPr="00E91621">
        <w:rPr>
          <w:rFonts w:cstheme="minorHAnsi"/>
          <w:color w:val="0070C0"/>
        </w:rPr>
        <w:t>Pozostałe środki z dotacji zostaną przekazane na konta wykonawców lub Beneficjenta, jeśli część zadań realizował samodzielnie</w:t>
      </w:r>
      <w:r w:rsidR="00B86907" w:rsidRPr="00E91621">
        <w:rPr>
          <w:rFonts w:cstheme="minorHAnsi"/>
          <w:color w:val="0070C0"/>
        </w:rPr>
        <w:t>, po zaakceptowaniu przez WFOŚiGW końcowego wniosku o płatność obejmującego rozliczenie pełnego zakresu zrealizowanego w ramach przedsięwzięcia</w:t>
      </w:r>
      <w:r w:rsidRPr="00E91621">
        <w:rPr>
          <w:rFonts w:cstheme="minorHAnsi"/>
          <w:color w:val="0070C0"/>
        </w:rPr>
        <w:t>.</w:t>
      </w:r>
    </w:p>
    <w:p w:rsidR="00F31A52" w:rsidRPr="00E91621" w:rsidRDefault="00F31A52" w:rsidP="00F31A52">
      <w:pPr>
        <w:jc w:val="both"/>
        <w:rPr>
          <w:rFonts w:cstheme="minorHAnsi"/>
          <w:color w:val="0070C0"/>
        </w:rPr>
      </w:pPr>
    </w:p>
    <w:p w:rsidR="00F31A52" w:rsidRPr="00E91621" w:rsidRDefault="00F31A52" w:rsidP="005D0C39">
      <w:pPr>
        <w:jc w:val="both"/>
        <w:rPr>
          <w:rFonts w:cstheme="minorHAnsi"/>
          <w:bCs/>
          <w:color w:val="0070C0"/>
        </w:rPr>
      </w:pPr>
      <w:r w:rsidRPr="00E91621">
        <w:rPr>
          <w:rFonts w:cstheme="minorHAnsi"/>
          <w:color w:val="0070C0"/>
        </w:rPr>
        <w:t xml:space="preserve">Wypłata </w:t>
      </w:r>
      <w:r w:rsidR="002C0EAB">
        <w:rPr>
          <w:rFonts w:cstheme="minorHAnsi"/>
          <w:color w:val="0070C0"/>
        </w:rPr>
        <w:t xml:space="preserve">pozostałej części </w:t>
      </w:r>
      <w:r w:rsidRPr="00E91621">
        <w:rPr>
          <w:rFonts w:cstheme="minorHAnsi"/>
          <w:color w:val="0070C0"/>
        </w:rPr>
        <w:t>dofinansowania</w:t>
      </w:r>
      <w:r w:rsidR="002C0EAB">
        <w:rPr>
          <w:rFonts w:cstheme="minorHAnsi"/>
          <w:color w:val="0070C0"/>
        </w:rPr>
        <w:t xml:space="preserve"> (po odjęciu kwoty wypłaconej w formie prefinansowania)</w:t>
      </w:r>
      <w:r w:rsidRPr="00E91621">
        <w:rPr>
          <w:rFonts w:cstheme="minorHAnsi"/>
          <w:color w:val="0070C0"/>
        </w:rPr>
        <w:t xml:space="preserve"> możliwa jest maksymalnie</w:t>
      </w:r>
      <w:r w:rsidR="005D0C39" w:rsidRPr="00E91621">
        <w:rPr>
          <w:rFonts w:cstheme="minorHAnsi"/>
          <w:color w:val="0070C0"/>
        </w:rPr>
        <w:t xml:space="preserve"> </w:t>
      </w:r>
      <w:r w:rsidRPr="00E91621">
        <w:rPr>
          <w:rFonts w:cstheme="minorHAnsi"/>
          <w:bCs/>
          <w:color w:val="0070C0"/>
        </w:rPr>
        <w:t xml:space="preserve">w </w:t>
      </w:r>
      <w:r w:rsidR="00E91621">
        <w:rPr>
          <w:rFonts w:cstheme="minorHAnsi"/>
          <w:bCs/>
          <w:color w:val="0070C0"/>
        </w:rPr>
        <w:t>trzech</w:t>
      </w:r>
      <w:r w:rsidRPr="00E91621">
        <w:rPr>
          <w:rFonts w:cstheme="minorHAnsi"/>
          <w:bCs/>
          <w:color w:val="0070C0"/>
        </w:rPr>
        <w:t xml:space="preserve"> częściach (</w:t>
      </w:r>
      <w:r w:rsidR="00E91621">
        <w:rPr>
          <w:rFonts w:cstheme="minorHAnsi"/>
          <w:bCs/>
          <w:color w:val="0070C0"/>
        </w:rPr>
        <w:t>trzech</w:t>
      </w:r>
      <w:r w:rsidRPr="00E91621">
        <w:rPr>
          <w:rFonts w:cstheme="minorHAnsi"/>
          <w:bCs/>
          <w:color w:val="0070C0"/>
        </w:rPr>
        <w:t xml:space="preserve"> zaakceptowanych w</w:t>
      </w:r>
      <w:r w:rsidR="00E91621">
        <w:rPr>
          <w:rFonts w:cstheme="minorHAnsi"/>
          <w:bCs/>
          <w:color w:val="0070C0"/>
        </w:rPr>
        <w:t> </w:t>
      </w:r>
      <w:r w:rsidRPr="00E91621">
        <w:rPr>
          <w:rFonts w:cstheme="minorHAnsi"/>
          <w:bCs/>
          <w:color w:val="0070C0"/>
        </w:rPr>
        <w:t>całości lub częściowo wnioskach o</w:t>
      </w:r>
      <w:r w:rsidR="00B86907" w:rsidRPr="00E91621">
        <w:rPr>
          <w:rFonts w:cstheme="minorHAnsi"/>
          <w:bCs/>
          <w:color w:val="0070C0"/>
        </w:rPr>
        <w:t> </w:t>
      </w:r>
      <w:r w:rsidRPr="00E91621">
        <w:rPr>
          <w:rFonts w:cstheme="minorHAnsi"/>
          <w:bCs/>
          <w:color w:val="0070C0"/>
        </w:rPr>
        <w:t>płatność)</w:t>
      </w:r>
      <w:r w:rsidR="00E91621">
        <w:rPr>
          <w:rFonts w:cstheme="minorHAnsi"/>
          <w:bCs/>
          <w:color w:val="0070C0"/>
        </w:rPr>
        <w:t>.</w:t>
      </w:r>
      <w:r w:rsidRPr="00E91621">
        <w:rPr>
          <w:rFonts w:cstheme="minorHAnsi"/>
          <w:bCs/>
          <w:color w:val="0070C0"/>
        </w:rPr>
        <w:t xml:space="preserve"> </w:t>
      </w:r>
    </w:p>
    <w:p w:rsidR="00F31A52" w:rsidRPr="00E91621" w:rsidRDefault="00F31A52" w:rsidP="00F31A52">
      <w:pPr>
        <w:jc w:val="both"/>
        <w:rPr>
          <w:rFonts w:cstheme="minorHAnsi"/>
          <w:color w:val="0070C0"/>
        </w:rPr>
      </w:pPr>
      <w:r w:rsidRPr="00E91621">
        <w:rPr>
          <w:rFonts w:cstheme="minorHAnsi"/>
          <w:color w:val="0070C0"/>
        </w:rPr>
        <w:t xml:space="preserve">Poszczególne </w:t>
      </w:r>
      <w:r w:rsidR="005D0C39" w:rsidRPr="00E91621">
        <w:rPr>
          <w:rFonts w:cstheme="minorHAnsi"/>
          <w:color w:val="0070C0"/>
        </w:rPr>
        <w:t>umowy z wykonawcami</w:t>
      </w:r>
      <w:r w:rsidRPr="00E91621">
        <w:rPr>
          <w:rFonts w:cstheme="minorHAnsi"/>
          <w:color w:val="0070C0"/>
        </w:rPr>
        <w:t xml:space="preserve"> muszą być rozliczane w całości w ramach jednego wniosku o</w:t>
      </w:r>
      <w:r w:rsidR="003E4B65" w:rsidRPr="00E91621">
        <w:rPr>
          <w:rFonts w:cstheme="minorHAnsi"/>
          <w:color w:val="0070C0"/>
        </w:rPr>
        <w:t> </w:t>
      </w:r>
      <w:r w:rsidRPr="00E91621">
        <w:rPr>
          <w:rFonts w:cstheme="minorHAnsi"/>
          <w:color w:val="0070C0"/>
        </w:rPr>
        <w:t xml:space="preserve">płatność (nie ma możliwości rozliczania danej </w:t>
      </w:r>
      <w:r w:rsidR="005D0C39" w:rsidRPr="00E91621">
        <w:rPr>
          <w:rFonts w:cstheme="minorHAnsi"/>
          <w:color w:val="0070C0"/>
        </w:rPr>
        <w:t>umowy</w:t>
      </w:r>
      <w:r w:rsidRPr="00E91621">
        <w:rPr>
          <w:rFonts w:cstheme="minorHAnsi"/>
          <w:color w:val="0070C0"/>
        </w:rPr>
        <w:t xml:space="preserve"> w ramach kilku wniosków o płatność).  </w:t>
      </w:r>
    </w:p>
    <w:p w:rsidR="00F31A52" w:rsidRPr="00E91621" w:rsidRDefault="00F31A52" w:rsidP="00F31A52">
      <w:pPr>
        <w:jc w:val="both"/>
        <w:rPr>
          <w:rFonts w:cstheme="minorHAnsi"/>
          <w:color w:val="0070C0"/>
        </w:rPr>
      </w:pPr>
      <w:r w:rsidRPr="00E91621">
        <w:rPr>
          <w:rFonts w:cstheme="minorHAnsi"/>
          <w:color w:val="0070C0"/>
        </w:rPr>
        <w:t>Dotacja nie podlega wypłacie, jeśli Beneficjent zbył budynek/lokal mieszkalny objęty dofinansowaniem.</w:t>
      </w:r>
    </w:p>
    <w:p w:rsidR="005D0C39" w:rsidRPr="00E91621" w:rsidRDefault="009E6EDF" w:rsidP="00F31A52">
      <w:pPr>
        <w:jc w:val="both"/>
        <w:rPr>
          <w:rFonts w:cstheme="minorHAnsi"/>
          <w:color w:val="0070C0"/>
        </w:rPr>
      </w:pPr>
      <w:r w:rsidRPr="00E91621">
        <w:rPr>
          <w:rFonts w:cstheme="minorHAnsi"/>
          <w:color w:val="0070C0"/>
        </w:rPr>
        <w:lastRenderedPageBreak/>
        <w:t>W dotacji z prefinansowaniem, w ramach wniosków o płatność nie przewiduje się przedkładania do rozliczenia niezapłaconych lub częściowo zapłaconych faktur dotyczących zakresu przedsięwzięcia nieobjętego umową/ umowami z wykonawcą.</w:t>
      </w:r>
    </w:p>
    <w:p w:rsidR="00B707AC" w:rsidRPr="00222F17" w:rsidRDefault="00B707AC" w:rsidP="000E438C">
      <w:pPr>
        <w:jc w:val="both"/>
        <w:rPr>
          <w:rStyle w:val="FontStyle39"/>
          <w:rFonts w:asciiTheme="minorHAnsi" w:hAnsiTheme="minorHAnsi" w:cstheme="minorHAnsi"/>
          <w:bCs w:val="0"/>
          <w:color w:val="auto"/>
        </w:rPr>
      </w:pPr>
    </w:p>
    <w:p w:rsidR="00D11FBF" w:rsidRPr="0038527B" w:rsidRDefault="008F3A70" w:rsidP="009E6EDF">
      <w:pPr>
        <w:pStyle w:val="Styl2"/>
        <w:ind w:left="426" w:hanging="426"/>
      </w:pPr>
      <w:bookmarkStart w:id="294" w:name="_Toc107331763"/>
      <w:r w:rsidRPr="009E6EDF">
        <w:rPr>
          <w:rStyle w:val="Nagwek2Znak"/>
          <w:rFonts w:asciiTheme="minorHAnsi" w:hAnsiTheme="minorHAnsi"/>
          <w:color w:val="auto"/>
          <w:sz w:val="24"/>
        </w:rPr>
        <w:t>6</w:t>
      </w:r>
      <w:r w:rsidR="004D5CE3" w:rsidRPr="009E6EDF">
        <w:rPr>
          <w:rStyle w:val="Nagwek2Znak"/>
          <w:rFonts w:asciiTheme="minorHAnsi" w:hAnsiTheme="minorHAnsi"/>
          <w:color w:val="auto"/>
          <w:sz w:val="24"/>
        </w:rPr>
        <w:t>.</w:t>
      </w:r>
      <w:r w:rsidR="00167BB2" w:rsidRPr="0038527B">
        <w:rPr>
          <w:rStyle w:val="Nagwek2Znak"/>
          <w:rFonts w:asciiTheme="minorHAnsi" w:hAnsiTheme="minorHAnsi"/>
          <w:color w:val="auto"/>
          <w:sz w:val="24"/>
        </w:rPr>
        <w:t>3</w:t>
      </w:r>
      <w:r w:rsidR="00167BB2" w:rsidRPr="009E6EDF">
        <w:rPr>
          <w:rStyle w:val="Nagwek2Znak"/>
          <w:rFonts w:asciiTheme="minorHAnsi" w:hAnsiTheme="minorHAnsi"/>
          <w:color w:val="auto"/>
          <w:sz w:val="24"/>
        </w:rPr>
        <w:t xml:space="preserve"> </w:t>
      </w:r>
      <w:r w:rsidR="00157A6A" w:rsidRPr="009E6EDF">
        <w:rPr>
          <w:rStyle w:val="Nagwek2Znak"/>
          <w:rFonts w:asciiTheme="minorHAnsi" w:hAnsiTheme="minorHAnsi"/>
          <w:color w:val="auto"/>
          <w:sz w:val="24"/>
        </w:rPr>
        <w:t>Wypełnienie i złożenie wniosku o płatność częściową</w:t>
      </w:r>
      <w:bookmarkEnd w:id="286"/>
      <w:r w:rsidR="008B720C" w:rsidRPr="009E6EDF">
        <w:rPr>
          <w:rStyle w:val="Nagwek2Znak"/>
          <w:rFonts w:asciiTheme="minorHAnsi" w:hAnsiTheme="minorHAnsi"/>
          <w:color w:val="auto"/>
          <w:sz w:val="24"/>
        </w:rPr>
        <w:t>/końcową</w:t>
      </w:r>
      <w:r w:rsidR="0038527B">
        <w:rPr>
          <w:rStyle w:val="Nagwek2Znak"/>
          <w:rFonts w:asciiTheme="minorHAnsi" w:hAnsiTheme="minorHAnsi"/>
          <w:color w:val="auto"/>
          <w:sz w:val="24"/>
        </w:rPr>
        <w:t xml:space="preserve"> (dotacja lub dotacja z</w:t>
      </w:r>
      <w:r w:rsidR="00BE17F6">
        <w:rPr>
          <w:rStyle w:val="Nagwek2Znak"/>
          <w:rFonts w:asciiTheme="minorHAnsi" w:hAnsiTheme="minorHAnsi"/>
          <w:color w:val="auto"/>
          <w:sz w:val="24"/>
        </w:rPr>
        <w:t> </w:t>
      </w:r>
      <w:r w:rsidR="0038527B">
        <w:rPr>
          <w:rStyle w:val="Nagwek2Znak"/>
          <w:rFonts w:asciiTheme="minorHAnsi" w:hAnsiTheme="minorHAnsi"/>
          <w:color w:val="auto"/>
          <w:sz w:val="24"/>
        </w:rPr>
        <w:t>prefinansowaniem)</w:t>
      </w:r>
      <w:bookmarkEnd w:id="294"/>
    </w:p>
    <w:p w:rsidR="00DC4EAA" w:rsidRDefault="002E59E2" w:rsidP="00FC0201">
      <w:pPr>
        <w:jc w:val="both"/>
        <w:rPr>
          <w:rFonts w:cstheme="minorHAnsi"/>
        </w:rPr>
      </w:pPr>
      <w:r w:rsidRPr="00F73320">
        <w:rPr>
          <w:rFonts w:cstheme="minorHAnsi"/>
        </w:rPr>
        <w:t xml:space="preserve">Wniosek o płatność częściową/końcową jest wypełniany na formularzu udostępnionym </w:t>
      </w:r>
      <w:r w:rsidR="00EC3C79" w:rsidRPr="00EC3C79">
        <w:rPr>
          <w:rFonts w:cstheme="minorHAnsi"/>
        </w:rPr>
        <w:t>w Generatorze Wniosków o Dofinansowani</w:t>
      </w:r>
      <w:r w:rsidR="00EC3C79">
        <w:rPr>
          <w:rFonts w:cstheme="minorHAnsi"/>
        </w:rPr>
        <w:t>e (</w:t>
      </w:r>
      <w:r w:rsidR="00EC3C79" w:rsidRPr="00EC3C79">
        <w:rPr>
          <w:rFonts w:cstheme="minorHAnsi"/>
        </w:rPr>
        <w:t>GWD)</w:t>
      </w:r>
      <w:r>
        <w:rPr>
          <w:rFonts w:cstheme="minorHAnsi"/>
        </w:rPr>
        <w:t>,</w:t>
      </w:r>
      <w:r w:rsidRPr="009C322C">
        <w:t xml:space="preserve"> </w:t>
      </w:r>
      <w:r w:rsidRPr="009C322C">
        <w:rPr>
          <w:rFonts w:cstheme="minorHAnsi"/>
        </w:rPr>
        <w:t xml:space="preserve">zgodnie z </w:t>
      </w:r>
      <w:r>
        <w:rPr>
          <w:rFonts w:cstheme="minorHAnsi"/>
        </w:rPr>
        <w:t>I</w:t>
      </w:r>
      <w:r w:rsidRPr="009C322C">
        <w:rPr>
          <w:rFonts w:cstheme="minorHAnsi"/>
        </w:rPr>
        <w:t>nstrukcją wypełniania wniosku o płatność</w:t>
      </w:r>
      <w:r w:rsidRPr="00F73320">
        <w:rPr>
          <w:rFonts w:cstheme="minorHAnsi"/>
        </w:rPr>
        <w:t>.</w:t>
      </w:r>
      <w:r w:rsidR="00EC3C79">
        <w:rPr>
          <w:rFonts w:cstheme="minorHAnsi"/>
        </w:rPr>
        <w:t xml:space="preserve"> </w:t>
      </w:r>
    </w:p>
    <w:p w:rsidR="001A2FEE" w:rsidRDefault="00FC0201" w:rsidP="00FC0201">
      <w:pPr>
        <w:jc w:val="both"/>
        <w:rPr>
          <w:rFonts w:cstheme="minorHAnsi"/>
        </w:rPr>
      </w:pPr>
      <w:r>
        <w:rPr>
          <w:rFonts w:cstheme="minorHAnsi"/>
        </w:rPr>
        <w:t xml:space="preserve">Po </w:t>
      </w:r>
      <w:r w:rsidRPr="00FC0201">
        <w:rPr>
          <w:rFonts w:cstheme="minorHAnsi"/>
        </w:rPr>
        <w:t>wypełn</w:t>
      </w:r>
      <w:r>
        <w:rPr>
          <w:rFonts w:cstheme="minorHAnsi"/>
        </w:rPr>
        <w:t>ieniu</w:t>
      </w:r>
      <w:r w:rsidRPr="00FC0201">
        <w:rPr>
          <w:rFonts w:cstheme="minorHAnsi"/>
        </w:rPr>
        <w:t xml:space="preserve"> </w:t>
      </w:r>
      <w:r w:rsidR="001A2FEE" w:rsidRPr="00FC0201">
        <w:rPr>
          <w:rFonts w:cstheme="minorHAnsi"/>
        </w:rPr>
        <w:t>on</w:t>
      </w:r>
      <w:r w:rsidR="001A2FEE">
        <w:rPr>
          <w:rFonts w:cstheme="minorHAnsi"/>
        </w:rPr>
        <w:t>-</w:t>
      </w:r>
      <w:r w:rsidR="001A2FEE" w:rsidRPr="00FC0201">
        <w:rPr>
          <w:rFonts w:cstheme="minorHAnsi"/>
        </w:rPr>
        <w:t xml:space="preserve">line </w:t>
      </w:r>
      <w:r w:rsidRPr="00FC0201">
        <w:rPr>
          <w:rFonts w:cstheme="minorHAnsi"/>
        </w:rPr>
        <w:t>formularz</w:t>
      </w:r>
      <w:r>
        <w:rPr>
          <w:rFonts w:cstheme="minorHAnsi"/>
        </w:rPr>
        <w:t>a</w:t>
      </w:r>
      <w:r w:rsidRPr="00FC0201">
        <w:rPr>
          <w:rFonts w:cstheme="minorHAnsi"/>
        </w:rPr>
        <w:t xml:space="preserve"> wniosku o płatność w systemie GWD</w:t>
      </w:r>
      <w:r w:rsidR="001A2FEE">
        <w:rPr>
          <w:rFonts w:cstheme="minorHAnsi"/>
        </w:rPr>
        <w:t xml:space="preserve"> i załączeniu skanu wymaganych załączników, Beneficjent</w:t>
      </w:r>
      <w:r w:rsidR="006408A4">
        <w:rPr>
          <w:rFonts w:cstheme="minorHAnsi"/>
        </w:rPr>
        <w:t xml:space="preserve"> </w:t>
      </w:r>
      <w:r w:rsidRPr="00FC0201">
        <w:rPr>
          <w:rFonts w:cstheme="minorHAnsi"/>
        </w:rPr>
        <w:t>podpis</w:t>
      </w:r>
      <w:r w:rsidR="001A2FEE">
        <w:rPr>
          <w:rFonts w:cstheme="minorHAnsi"/>
        </w:rPr>
        <w:t>uje</w:t>
      </w:r>
      <w:r w:rsidR="00A24667">
        <w:rPr>
          <w:rFonts w:cstheme="minorHAnsi"/>
        </w:rPr>
        <w:t xml:space="preserve"> wniosek</w:t>
      </w:r>
      <w:r w:rsidRPr="00FC0201">
        <w:rPr>
          <w:rFonts w:cstheme="minorHAnsi"/>
        </w:rPr>
        <w:t xml:space="preserve"> podpisem elektronicznym (kwalifikowany</w:t>
      </w:r>
      <w:r w:rsidR="001A2FEE">
        <w:rPr>
          <w:rFonts w:cstheme="minorHAnsi"/>
        </w:rPr>
        <w:t>m</w:t>
      </w:r>
      <w:r w:rsidRPr="00FC0201">
        <w:rPr>
          <w:rFonts w:cstheme="minorHAnsi"/>
        </w:rPr>
        <w:t xml:space="preserve"> lub podpis</w:t>
      </w:r>
      <w:r w:rsidR="001A2FEE">
        <w:rPr>
          <w:rFonts w:cstheme="minorHAnsi"/>
        </w:rPr>
        <w:t>em</w:t>
      </w:r>
      <w:r w:rsidRPr="00FC0201">
        <w:rPr>
          <w:rFonts w:cstheme="minorHAnsi"/>
        </w:rPr>
        <w:t xml:space="preserve"> zaufany</w:t>
      </w:r>
      <w:r w:rsidR="006408A4">
        <w:rPr>
          <w:rFonts w:cstheme="minorHAnsi"/>
        </w:rPr>
        <w:t>m</w:t>
      </w:r>
      <w:r w:rsidRPr="00FC0201">
        <w:rPr>
          <w:rFonts w:cstheme="minorHAnsi"/>
        </w:rPr>
        <w:t xml:space="preserve">) </w:t>
      </w:r>
      <w:r w:rsidR="001A2FEE">
        <w:rPr>
          <w:rFonts w:cstheme="minorHAnsi"/>
        </w:rPr>
        <w:t xml:space="preserve">i </w:t>
      </w:r>
      <w:r w:rsidRPr="00FC0201">
        <w:rPr>
          <w:rFonts w:cstheme="minorHAnsi"/>
        </w:rPr>
        <w:t>przesyła</w:t>
      </w:r>
      <w:r w:rsidR="001A2FEE">
        <w:rPr>
          <w:rFonts w:cstheme="minorHAnsi"/>
        </w:rPr>
        <w:t xml:space="preserve"> automatycznie za pośrednictwem </w:t>
      </w:r>
      <w:r w:rsidR="00A34DF4">
        <w:rPr>
          <w:rFonts w:cstheme="minorHAnsi"/>
        </w:rPr>
        <w:t>systemu</w:t>
      </w:r>
      <w:r w:rsidR="001A2FEE">
        <w:rPr>
          <w:rFonts w:cstheme="minorHAnsi"/>
        </w:rPr>
        <w:t xml:space="preserve"> GWD</w:t>
      </w:r>
      <w:r w:rsidRPr="00FC0201">
        <w:rPr>
          <w:rFonts w:cstheme="minorHAnsi"/>
        </w:rPr>
        <w:t xml:space="preserve"> </w:t>
      </w:r>
      <w:r w:rsidR="001A2FEE">
        <w:rPr>
          <w:rFonts w:cstheme="minorHAnsi"/>
        </w:rPr>
        <w:t>do właściwego wfośigw.</w:t>
      </w:r>
    </w:p>
    <w:p w:rsidR="00FC0201" w:rsidRPr="00FC0201" w:rsidRDefault="001A2FEE" w:rsidP="00FC0201">
      <w:pPr>
        <w:jc w:val="both"/>
        <w:rPr>
          <w:rFonts w:cstheme="minorHAnsi"/>
        </w:rPr>
      </w:pPr>
      <w:r>
        <w:rPr>
          <w:rFonts w:cstheme="minorHAnsi"/>
        </w:rPr>
        <w:t xml:space="preserve">W </w:t>
      </w:r>
      <w:r w:rsidRPr="001A2FEE">
        <w:rPr>
          <w:rFonts w:cstheme="minorHAnsi"/>
        </w:rPr>
        <w:t xml:space="preserve">przypadku braku możliwości podpisania </w:t>
      </w:r>
      <w:r w:rsidR="00A24667">
        <w:rPr>
          <w:rFonts w:cstheme="minorHAnsi"/>
        </w:rPr>
        <w:t xml:space="preserve">wniosku </w:t>
      </w:r>
      <w:r w:rsidRPr="001A2FEE">
        <w:rPr>
          <w:rFonts w:cstheme="minorHAnsi"/>
        </w:rPr>
        <w:t xml:space="preserve">podpisem elektronicznym </w:t>
      </w:r>
      <w:r>
        <w:rPr>
          <w:rFonts w:cstheme="minorHAnsi"/>
        </w:rPr>
        <w:t>(</w:t>
      </w:r>
      <w:r w:rsidRPr="001A2FEE">
        <w:rPr>
          <w:rFonts w:cstheme="minorHAnsi"/>
        </w:rPr>
        <w:t>kwalifikowanym lub podpisem zaufanym</w:t>
      </w:r>
      <w:r>
        <w:rPr>
          <w:rFonts w:cstheme="minorHAnsi"/>
        </w:rPr>
        <w:t>),</w:t>
      </w:r>
      <w:r w:rsidR="00FC0201" w:rsidRPr="00FC0201">
        <w:rPr>
          <w:rFonts w:cstheme="minorHAnsi"/>
        </w:rPr>
        <w:t xml:space="preserve"> po wypełnieniu i przesłaniu </w:t>
      </w:r>
      <w:r>
        <w:rPr>
          <w:rFonts w:cstheme="minorHAnsi"/>
        </w:rPr>
        <w:t xml:space="preserve">wniosku o płatność </w:t>
      </w:r>
      <w:r w:rsidR="00FC0201" w:rsidRPr="00FC0201">
        <w:rPr>
          <w:rFonts w:cstheme="minorHAnsi"/>
        </w:rPr>
        <w:t>w systemie GWD</w:t>
      </w:r>
      <w:r>
        <w:rPr>
          <w:rFonts w:cstheme="minorHAnsi"/>
        </w:rPr>
        <w:t>, Beneficjent</w:t>
      </w:r>
      <w:r w:rsidR="006408A4">
        <w:rPr>
          <w:rFonts w:cstheme="minorHAnsi"/>
        </w:rPr>
        <w:t xml:space="preserve"> </w:t>
      </w:r>
      <w:r>
        <w:rPr>
          <w:rFonts w:cstheme="minorHAnsi"/>
        </w:rPr>
        <w:t>drukuje wniosek</w:t>
      </w:r>
      <w:r w:rsidR="00FC0201" w:rsidRPr="00FC0201">
        <w:rPr>
          <w:rFonts w:cstheme="minorHAnsi"/>
        </w:rPr>
        <w:t xml:space="preserve"> i opatr</w:t>
      </w:r>
      <w:r w:rsidR="009D7050">
        <w:rPr>
          <w:rFonts w:cstheme="minorHAnsi"/>
        </w:rPr>
        <w:t>uje go</w:t>
      </w:r>
      <w:r w:rsidR="00FC0201" w:rsidRPr="00FC0201">
        <w:rPr>
          <w:rFonts w:cstheme="minorHAnsi"/>
        </w:rPr>
        <w:t xml:space="preserve"> własnoręcznym podpisem</w:t>
      </w:r>
      <w:r w:rsidR="00C954A0">
        <w:rPr>
          <w:rFonts w:cstheme="minorHAnsi"/>
        </w:rPr>
        <w:t>,</w:t>
      </w:r>
      <w:r w:rsidR="009D7050">
        <w:rPr>
          <w:rFonts w:cstheme="minorHAnsi"/>
        </w:rPr>
        <w:t xml:space="preserve"> a następnie po</w:t>
      </w:r>
      <w:r w:rsidR="00FC0201" w:rsidRPr="00FC0201">
        <w:rPr>
          <w:rFonts w:cstheme="minorHAnsi"/>
        </w:rPr>
        <w:t xml:space="preserve"> </w:t>
      </w:r>
      <w:r w:rsidR="009D7050" w:rsidRPr="00FC0201">
        <w:rPr>
          <w:rFonts w:cstheme="minorHAnsi"/>
        </w:rPr>
        <w:t>dołączeniu</w:t>
      </w:r>
      <w:r w:rsidR="009D7050">
        <w:rPr>
          <w:rFonts w:cstheme="minorHAnsi"/>
        </w:rPr>
        <w:t xml:space="preserve"> kopii wymaganych</w:t>
      </w:r>
      <w:r w:rsidR="009D7050" w:rsidRPr="00FC0201">
        <w:rPr>
          <w:rFonts w:cstheme="minorHAnsi"/>
        </w:rPr>
        <w:t xml:space="preserve"> załączników </w:t>
      </w:r>
      <w:r w:rsidR="00FC0201" w:rsidRPr="00FC0201">
        <w:rPr>
          <w:rFonts w:cstheme="minorHAnsi"/>
        </w:rPr>
        <w:t>składa do właściwego wfośigw</w:t>
      </w:r>
      <w:r w:rsidR="00C954A0">
        <w:rPr>
          <w:rFonts w:cstheme="minorHAnsi"/>
        </w:rPr>
        <w:t xml:space="preserve"> w wersji papierowej</w:t>
      </w:r>
      <w:r w:rsidR="00FC0201" w:rsidRPr="00FC0201">
        <w:rPr>
          <w:rFonts w:cstheme="minorHAnsi"/>
        </w:rPr>
        <w:t>.</w:t>
      </w:r>
    </w:p>
    <w:p w:rsidR="00D11FBF" w:rsidRPr="0071546B" w:rsidRDefault="00D11FBF" w:rsidP="0021768A">
      <w:pPr>
        <w:jc w:val="both"/>
        <w:rPr>
          <w:rFonts w:ascii="Calibri" w:eastAsia="Times New Roman" w:hAnsi="Calibri" w:cs="Times New Roman"/>
          <w:bCs/>
          <w:lang w:eastAsia="pl-PL"/>
        </w:rPr>
      </w:pPr>
      <w:r w:rsidRPr="0071546B">
        <w:t xml:space="preserve">Wniosek o płatność składa się do </w:t>
      </w:r>
      <w:r w:rsidR="00A962F2">
        <w:t xml:space="preserve">właściwego </w:t>
      </w:r>
      <w:r w:rsidRPr="0071546B">
        <w:t xml:space="preserve">wfośigw, z którym Beneficjent </w:t>
      </w:r>
      <w:r w:rsidR="00643F97">
        <w:t>zawarł</w:t>
      </w:r>
      <w:r w:rsidR="00643F97" w:rsidRPr="0071546B">
        <w:t xml:space="preserve"> </w:t>
      </w:r>
      <w:r w:rsidRPr="0071546B">
        <w:t>umowę o dofinansowanie</w:t>
      </w:r>
      <w:r w:rsidR="004818BD">
        <w:t>.</w:t>
      </w:r>
      <w:r w:rsidRPr="0071546B">
        <w:t xml:space="preserve"> </w:t>
      </w:r>
    </w:p>
    <w:p w:rsidR="00D11FBF" w:rsidRDefault="00D11FBF" w:rsidP="001D6D36">
      <w:pPr>
        <w:jc w:val="both"/>
        <w:rPr>
          <w:rFonts w:cstheme="minorHAnsi"/>
          <w:color w:val="000000" w:themeColor="text1"/>
        </w:rPr>
      </w:pPr>
      <w:r w:rsidRPr="0071546B">
        <w:t xml:space="preserve">Beneficjent ma obowiązek </w:t>
      </w:r>
      <w:r w:rsidRPr="0071546B">
        <w:rPr>
          <w:rFonts w:cstheme="minorHAnsi"/>
          <w:color w:val="000000" w:themeColor="text1"/>
        </w:rPr>
        <w:t>dołączenia</w:t>
      </w:r>
      <w:r w:rsidRPr="0071546B">
        <w:rPr>
          <w:rFonts w:cstheme="minorHAnsi"/>
        </w:rPr>
        <w:t xml:space="preserve"> </w:t>
      </w:r>
      <w:r w:rsidR="009D7050">
        <w:rPr>
          <w:rFonts w:cstheme="minorHAnsi"/>
        </w:rPr>
        <w:t>o</w:t>
      </w:r>
      <w:r w:rsidR="009D7050" w:rsidRPr="009D7050">
        <w:rPr>
          <w:rFonts w:cstheme="minorHAnsi"/>
        </w:rPr>
        <w:t xml:space="preserve">dpowiednio </w:t>
      </w:r>
      <w:r w:rsidR="00FC0201">
        <w:rPr>
          <w:rFonts w:cstheme="minorHAnsi"/>
          <w:color w:val="000000" w:themeColor="text1"/>
        </w:rPr>
        <w:t>skanu</w:t>
      </w:r>
      <w:r w:rsidR="00FC0201" w:rsidRPr="0071546B">
        <w:rPr>
          <w:rFonts w:cstheme="minorHAnsi"/>
          <w:color w:val="000000" w:themeColor="text1"/>
        </w:rPr>
        <w:t xml:space="preserve"> </w:t>
      </w:r>
      <w:r w:rsidR="009D7050">
        <w:rPr>
          <w:rFonts w:cstheme="minorHAnsi"/>
          <w:color w:val="000000" w:themeColor="text1"/>
        </w:rPr>
        <w:t xml:space="preserve">lub kopii </w:t>
      </w:r>
      <w:r w:rsidRPr="0071546B">
        <w:rPr>
          <w:rFonts w:cstheme="minorHAnsi"/>
          <w:color w:val="000000" w:themeColor="text1"/>
        </w:rPr>
        <w:t>faktur lub innych równoważnych do</w:t>
      </w:r>
      <w:r w:rsidR="00A40B80">
        <w:rPr>
          <w:rFonts w:cstheme="minorHAnsi"/>
          <w:color w:val="000000" w:themeColor="text1"/>
        </w:rPr>
        <w:t>kumentów</w:t>
      </w:r>
      <w:r w:rsidRPr="0071546B">
        <w:rPr>
          <w:rFonts w:cstheme="minorHAnsi"/>
          <w:color w:val="000000" w:themeColor="text1"/>
        </w:rPr>
        <w:t xml:space="preserve"> księgowych, </w:t>
      </w:r>
      <w:r w:rsidR="00003B51" w:rsidRPr="0071546B">
        <w:rPr>
          <w:rFonts w:cstheme="minorHAnsi"/>
          <w:color w:val="000000" w:themeColor="text1"/>
        </w:rPr>
        <w:t>potwierdzeni</w:t>
      </w:r>
      <w:r w:rsidR="00003B51">
        <w:rPr>
          <w:rFonts w:cstheme="minorHAnsi"/>
          <w:color w:val="000000" w:themeColor="text1"/>
        </w:rPr>
        <w:t>a</w:t>
      </w:r>
      <w:r w:rsidR="00003B51" w:rsidRPr="0071546B">
        <w:rPr>
          <w:rFonts w:cstheme="minorHAnsi"/>
          <w:color w:val="000000" w:themeColor="text1"/>
        </w:rPr>
        <w:t xml:space="preserve"> </w:t>
      </w:r>
      <w:r w:rsidRPr="0071546B">
        <w:rPr>
          <w:rFonts w:cstheme="minorHAnsi"/>
          <w:color w:val="000000" w:themeColor="text1"/>
        </w:rPr>
        <w:t xml:space="preserve">dokonania zapłaty na rzecz </w:t>
      </w:r>
      <w:r w:rsidR="00B707AC">
        <w:rPr>
          <w:rFonts w:cstheme="minorHAnsi"/>
          <w:color w:val="000000" w:themeColor="text1"/>
        </w:rPr>
        <w:t>w</w:t>
      </w:r>
      <w:r w:rsidRPr="0071546B">
        <w:rPr>
          <w:rFonts w:cstheme="minorHAnsi"/>
          <w:color w:val="000000" w:themeColor="text1"/>
        </w:rPr>
        <w:t>ykonawcy lub sprzedawcy (jeśli dotyczy)</w:t>
      </w:r>
      <w:r w:rsidR="005229EC">
        <w:rPr>
          <w:rFonts w:cstheme="minorHAnsi"/>
          <w:color w:val="000000" w:themeColor="text1"/>
        </w:rPr>
        <w:t xml:space="preserve"> oraz pozostałych dokumentów niezbędnych do potwierdzenia zrealizowania całości lub części przedsięwzięcia</w:t>
      </w:r>
      <w:r w:rsidRPr="0071546B">
        <w:rPr>
          <w:rFonts w:cstheme="minorHAnsi"/>
          <w:color w:val="000000" w:themeColor="text1"/>
        </w:rPr>
        <w:t>.</w:t>
      </w:r>
    </w:p>
    <w:p w:rsidR="00A962F2" w:rsidRPr="0010266A" w:rsidRDefault="00A962F2" w:rsidP="0010266A">
      <w:pPr>
        <w:jc w:val="both"/>
        <w:rPr>
          <w:rFonts w:cstheme="minorHAnsi"/>
        </w:rPr>
      </w:pPr>
      <w:r w:rsidRPr="0010266A">
        <w:rPr>
          <w:rFonts w:cstheme="minorHAnsi"/>
        </w:rPr>
        <w:t>Nie jest wymagane dołączenie do</w:t>
      </w:r>
      <w:r w:rsidR="00C954A0" w:rsidRPr="0010266A">
        <w:rPr>
          <w:rFonts w:cstheme="minorHAnsi"/>
        </w:rPr>
        <w:t xml:space="preserve"> </w:t>
      </w:r>
      <w:r w:rsidRPr="0010266A">
        <w:rPr>
          <w:rFonts w:cstheme="minorHAnsi"/>
        </w:rPr>
        <w:t>w</w:t>
      </w:r>
      <w:r w:rsidR="00C954A0" w:rsidRPr="0010266A">
        <w:rPr>
          <w:rFonts w:cstheme="minorHAnsi"/>
        </w:rPr>
        <w:t xml:space="preserve">niosku o płatność </w:t>
      </w:r>
      <w:r w:rsidRPr="0010266A">
        <w:rPr>
          <w:rFonts w:cstheme="minorHAnsi"/>
        </w:rPr>
        <w:t xml:space="preserve">przez </w:t>
      </w:r>
      <w:r w:rsidR="00C954A0" w:rsidRPr="0010266A">
        <w:rPr>
          <w:rFonts w:cstheme="minorHAnsi"/>
        </w:rPr>
        <w:t>Beneficjent</w:t>
      </w:r>
      <w:r w:rsidR="00C94866">
        <w:rPr>
          <w:rFonts w:cstheme="minorHAnsi"/>
        </w:rPr>
        <w:t>a</w:t>
      </w:r>
      <w:r w:rsidRPr="0010266A">
        <w:rPr>
          <w:rFonts w:cstheme="minorHAnsi"/>
        </w:rPr>
        <w:t>:</w:t>
      </w:r>
    </w:p>
    <w:p w:rsidR="00A962F2" w:rsidRPr="0010266A" w:rsidRDefault="00C954A0" w:rsidP="0010266A">
      <w:pPr>
        <w:pStyle w:val="Akapitzlist"/>
        <w:numPr>
          <w:ilvl w:val="0"/>
          <w:numId w:val="19"/>
        </w:numPr>
        <w:spacing w:before="60"/>
        <w:ind w:left="714" w:hanging="357"/>
        <w:jc w:val="both"/>
        <w:rPr>
          <w:rFonts w:cstheme="minorHAnsi"/>
        </w:rPr>
      </w:pPr>
      <w:r w:rsidRPr="0010266A">
        <w:rPr>
          <w:rFonts w:cstheme="minorHAnsi"/>
        </w:rPr>
        <w:t>opinii kominiarskiej w przypadku instalacji kotła na paliwo stałe</w:t>
      </w:r>
      <w:r w:rsidR="00A962F2" w:rsidRPr="0010266A">
        <w:rPr>
          <w:rFonts w:cstheme="minorHAnsi"/>
        </w:rPr>
        <w:t>, wnioskodawca w tym zakresie składa stosowne oświadczenie we wniosku o płatność</w:t>
      </w:r>
      <w:r w:rsidR="002B03B7" w:rsidRPr="0010266A">
        <w:rPr>
          <w:rFonts w:cstheme="minorHAnsi"/>
        </w:rPr>
        <w:t>;</w:t>
      </w:r>
    </w:p>
    <w:p w:rsidR="002B03B7" w:rsidRPr="0010266A" w:rsidRDefault="00C954A0" w:rsidP="0010266A">
      <w:pPr>
        <w:pStyle w:val="Akapitzlist"/>
        <w:numPr>
          <w:ilvl w:val="0"/>
          <w:numId w:val="19"/>
        </w:numPr>
        <w:spacing w:before="60"/>
        <w:ind w:left="714" w:hanging="357"/>
        <w:jc w:val="both"/>
        <w:rPr>
          <w:rFonts w:cstheme="minorHAnsi"/>
        </w:rPr>
      </w:pPr>
      <w:r w:rsidRPr="0010266A">
        <w:rPr>
          <w:rFonts w:cstheme="minorHAnsi"/>
        </w:rPr>
        <w:t>umowy z JST</w:t>
      </w:r>
      <w:r w:rsidR="00A962F2" w:rsidRPr="0010266A">
        <w:rPr>
          <w:rFonts w:cstheme="minorHAnsi"/>
        </w:rPr>
        <w:t xml:space="preserve"> lub innego dokumentu potwierdzającego udział </w:t>
      </w:r>
      <w:r w:rsidR="002B03B7" w:rsidRPr="0010266A">
        <w:rPr>
          <w:rFonts w:cstheme="minorHAnsi"/>
        </w:rPr>
        <w:t xml:space="preserve">w </w:t>
      </w:r>
      <w:r w:rsidR="00A962F2" w:rsidRPr="0010266A">
        <w:rPr>
          <w:rFonts w:cstheme="minorHAnsi"/>
        </w:rPr>
        <w:t>programie</w:t>
      </w:r>
      <w:r w:rsidR="00214D64" w:rsidRPr="0010266A">
        <w:rPr>
          <w:rFonts w:cstheme="minorHAnsi"/>
        </w:rPr>
        <w:t xml:space="preserve"> z powodu którego </w:t>
      </w:r>
      <w:r w:rsidRPr="0010266A">
        <w:rPr>
          <w:rFonts w:cstheme="minorHAnsi"/>
        </w:rPr>
        <w:t>instalowany kocioł nie jest własnością Beneficjenta</w:t>
      </w:r>
      <w:r w:rsidR="00214D64" w:rsidRPr="0010266A">
        <w:rPr>
          <w:rFonts w:cstheme="minorHAnsi"/>
        </w:rPr>
        <w:t>, a stanie się jego własności</w:t>
      </w:r>
      <w:r w:rsidR="003D298B" w:rsidRPr="0010266A">
        <w:rPr>
          <w:rFonts w:cstheme="minorHAnsi"/>
        </w:rPr>
        <w:t>ą</w:t>
      </w:r>
      <w:r w:rsidR="00214D64" w:rsidRPr="0010266A">
        <w:rPr>
          <w:rFonts w:cstheme="minorHAnsi"/>
        </w:rPr>
        <w:t xml:space="preserve"> dopiero w</w:t>
      </w:r>
      <w:r w:rsidR="00757B5C">
        <w:rPr>
          <w:rFonts w:cstheme="minorHAnsi"/>
        </w:rPr>
        <w:t> </w:t>
      </w:r>
      <w:r w:rsidR="00214D64" w:rsidRPr="0010266A">
        <w:rPr>
          <w:rFonts w:cstheme="minorHAnsi"/>
        </w:rPr>
        <w:t>przyszłości</w:t>
      </w:r>
      <w:r w:rsidRPr="0010266A">
        <w:rPr>
          <w:rFonts w:cstheme="minorHAnsi"/>
        </w:rPr>
        <w:t xml:space="preserve">. </w:t>
      </w:r>
    </w:p>
    <w:p w:rsidR="00C954A0" w:rsidRPr="0010266A" w:rsidRDefault="00C954A0" w:rsidP="00201E01">
      <w:pPr>
        <w:jc w:val="both"/>
        <w:rPr>
          <w:rStyle w:val="FontStyle39"/>
          <w:rFonts w:asciiTheme="minorHAnsi" w:hAnsiTheme="minorHAnsi" w:cstheme="minorHAnsi"/>
          <w:b w:val="0"/>
          <w:bCs w:val="0"/>
          <w:color w:val="auto"/>
        </w:rPr>
      </w:pPr>
      <w:r w:rsidRPr="0010266A">
        <w:rPr>
          <w:rFonts w:cstheme="minorHAnsi"/>
        </w:rPr>
        <w:t xml:space="preserve">Dokumenty te Beneficjent </w:t>
      </w:r>
      <w:r w:rsidR="00214D64" w:rsidRPr="0010266A">
        <w:rPr>
          <w:rFonts w:cstheme="minorHAnsi"/>
        </w:rPr>
        <w:t xml:space="preserve">ma obowiązek </w:t>
      </w:r>
      <w:r w:rsidR="002B03B7" w:rsidRPr="0010266A">
        <w:rPr>
          <w:rFonts w:cstheme="minorHAnsi"/>
        </w:rPr>
        <w:t xml:space="preserve">udostępnić </w:t>
      </w:r>
      <w:r w:rsidRPr="0010266A">
        <w:rPr>
          <w:rFonts w:cstheme="minorHAnsi"/>
        </w:rPr>
        <w:t>na każde żądanie właściwego wfośigw oraz w</w:t>
      </w:r>
      <w:r w:rsidR="0010266A" w:rsidRPr="0010266A">
        <w:rPr>
          <w:rFonts w:cstheme="minorHAnsi"/>
        </w:rPr>
        <w:t> </w:t>
      </w:r>
      <w:r w:rsidRPr="0010266A">
        <w:rPr>
          <w:rFonts w:cstheme="minorHAnsi"/>
        </w:rPr>
        <w:t xml:space="preserve">trakcie kontroli na miejscu realizacji przedsięwzięcia. </w:t>
      </w:r>
    </w:p>
    <w:p w:rsidR="00D11FBF" w:rsidRPr="00F73320" w:rsidRDefault="005D3464" w:rsidP="001D6D36">
      <w:pPr>
        <w:jc w:val="both"/>
      </w:pPr>
      <w:r w:rsidRPr="001D6D36">
        <w:rPr>
          <w:rStyle w:val="FontStyle39"/>
          <w:rFonts w:asciiTheme="minorHAnsi" w:hAnsiTheme="minorHAnsi" w:cstheme="minorHAnsi"/>
          <w:b w:val="0"/>
          <w:bCs w:val="0"/>
          <w:color w:val="auto"/>
        </w:rPr>
        <w:t xml:space="preserve">W przypadku wymiany źródła ciepła, pierwsza płatność może być zrealizowana po zamontowaniu nowego źródła ciepła oraz przedstawieniu </w:t>
      </w:r>
      <w:r>
        <w:rPr>
          <w:rStyle w:val="FontStyle39"/>
          <w:rFonts w:asciiTheme="minorHAnsi" w:hAnsiTheme="minorHAnsi" w:cstheme="minorHAnsi"/>
          <w:b w:val="0"/>
          <w:bCs w:val="0"/>
          <w:color w:val="auto"/>
        </w:rPr>
        <w:t xml:space="preserve">dokumentu </w:t>
      </w:r>
      <w:r w:rsidRPr="001D6D36">
        <w:rPr>
          <w:rStyle w:val="FontStyle39"/>
          <w:rFonts w:asciiTheme="minorHAnsi" w:hAnsiTheme="minorHAnsi" w:cstheme="minorHAnsi"/>
          <w:b w:val="0"/>
          <w:bCs w:val="0"/>
          <w:color w:val="auto"/>
        </w:rPr>
        <w:t>potwierdzającego trwałe wyłączenie starego źródła</w:t>
      </w:r>
      <w:r>
        <w:rPr>
          <w:rStyle w:val="FontStyle39"/>
          <w:rFonts w:asciiTheme="minorHAnsi" w:hAnsiTheme="minorHAnsi" w:cstheme="minorHAnsi"/>
          <w:b w:val="0"/>
          <w:bCs w:val="0"/>
          <w:color w:val="auto"/>
        </w:rPr>
        <w:t xml:space="preserve"> na paliwo stałe</w:t>
      </w:r>
      <w:r w:rsidRPr="001D6D36">
        <w:rPr>
          <w:rStyle w:val="FontStyle39"/>
          <w:rFonts w:asciiTheme="minorHAnsi" w:hAnsiTheme="minorHAnsi" w:cstheme="minorHAnsi"/>
          <w:b w:val="0"/>
          <w:bCs w:val="0"/>
          <w:color w:val="auto"/>
        </w:rPr>
        <w:t xml:space="preserve"> z użytkowania</w:t>
      </w:r>
      <w:r>
        <w:rPr>
          <w:rStyle w:val="FontStyle39"/>
          <w:rFonts w:asciiTheme="minorHAnsi" w:hAnsiTheme="minorHAnsi" w:cstheme="minorHAnsi"/>
          <w:b w:val="0"/>
          <w:bCs w:val="0"/>
          <w:color w:val="auto"/>
        </w:rPr>
        <w:t>.</w:t>
      </w:r>
      <w:r w:rsidR="001F27E9" w:rsidRPr="001F27E9">
        <w:t xml:space="preserve"> Potwierdzeniem trwałego wyłączenia z użytku źródła ciepła na paliwo stałe jest imienny dokument zezłomowania/karta przekazania odpadu/formularza przyjęcia odpadów metali. W uzasadnionych przypadkach, np. trwałego wyłączenia z użytku pieca kaflowego, Beneficjent może udokumentować ten fakt w inny wiarygodny sposób np. dokument trwałego odłączenia źródła ciepła od przewodu kominowego wystawiony przez kominiarza.  </w:t>
      </w:r>
    </w:p>
    <w:p w:rsidR="008213B2" w:rsidRDefault="002B03B7" w:rsidP="001D6D36">
      <w:pPr>
        <w:jc w:val="both"/>
      </w:pPr>
      <w:r w:rsidRPr="002B03B7">
        <w:t>Złożony wniosek</w:t>
      </w:r>
      <w:r>
        <w:t xml:space="preserve"> o płatność</w:t>
      </w:r>
      <w:r w:rsidRPr="002B03B7">
        <w:t xml:space="preserve"> jest rejestrowany </w:t>
      </w:r>
      <w:r w:rsidR="00EC285C" w:rsidRPr="00EC285C">
        <w:t>przez pracownika wfośigw</w:t>
      </w:r>
      <w:r w:rsidR="00EC285C" w:rsidRPr="00EC285C" w:rsidDel="002B03B7">
        <w:t xml:space="preserve"> </w:t>
      </w:r>
      <w:r w:rsidR="004D5CE3">
        <w:t>.</w:t>
      </w:r>
      <w:r w:rsidR="00D11FBF" w:rsidRPr="7E43F653">
        <w:t xml:space="preserve"> </w:t>
      </w:r>
    </w:p>
    <w:p w:rsidR="009C322C" w:rsidRPr="009C322C" w:rsidRDefault="009C322C" w:rsidP="001D6D36">
      <w:pPr>
        <w:jc w:val="both"/>
        <w:rPr>
          <w:b/>
        </w:rPr>
      </w:pPr>
      <w:r w:rsidRPr="009C322C">
        <w:rPr>
          <w:b/>
        </w:rPr>
        <w:t>Uwaga! Dotacja nie podlega wypłacie, jeżeli Beneficjent nie złożył w terminie 90 dni od upływu terminu na realizację przedsięwzięcia określonego w pkt 6.3.3 Programu</w:t>
      </w:r>
      <w:r>
        <w:rPr>
          <w:b/>
        </w:rPr>
        <w:t>,</w:t>
      </w:r>
      <w:r w:rsidRPr="009C322C">
        <w:rPr>
          <w:b/>
        </w:rPr>
        <w:t xml:space="preserve"> prawidłowo podpisanego, kompletnego i poprawnie wypełnionego wniosku o płatność wraz z wymaganymi załącznikami. Brak złożenia wniosku o płatność w terminie określonym w powyższym zdaniu skutkuje wypowiedzeniem </w:t>
      </w:r>
      <w:r w:rsidRPr="009C322C">
        <w:rPr>
          <w:b/>
        </w:rPr>
        <w:lastRenderedPageBreak/>
        <w:t xml:space="preserve">umowy o dofinansowanie przez wfośigw.  </w:t>
      </w:r>
      <w:r w:rsidR="00414221" w:rsidRPr="00E91621">
        <w:rPr>
          <w:b/>
          <w:color w:val="0070C0"/>
        </w:rPr>
        <w:t xml:space="preserve">Jeśli została wcześniej dokonana płatność w formie prefinansowania, Beneficjent zobowiązany jest do zwrotu wypłaconej kwoty wraz z odsetkami </w:t>
      </w:r>
      <w:r w:rsidR="00EE67A5">
        <w:rPr>
          <w:b/>
          <w:color w:val="0070C0"/>
        </w:rPr>
        <w:t xml:space="preserve"> wskazanymi w umowie o dofinansowanie</w:t>
      </w:r>
      <w:r w:rsidR="00414221" w:rsidRPr="00E91621">
        <w:rPr>
          <w:b/>
          <w:color w:val="0070C0"/>
        </w:rPr>
        <w:t>.</w:t>
      </w:r>
    </w:p>
    <w:p w:rsidR="00DD1497" w:rsidRPr="009E6142" w:rsidRDefault="00DD1497" w:rsidP="001D6D36">
      <w:pPr>
        <w:jc w:val="both"/>
        <w:rPr>
          <w:rFonts w:cstheme="minorHAnsi"/>
        </w:rPr>
      </w:pPr>
    </w:p>
    <w:p w:rsidR="008213B2" w:rsidRPr="005A3797" w:rsidRDefault="008F3A70" w:rsidP="005A3797">
      <w:pPr>
        <w:pStyle w:val="Styl2"/>
        <w:spacing w:after="120"/>
        <w:rPr>
          <w:rStyle w:val="FontStyle39"/>
          <w:rFonts w:asciiTheme="minorHAnsi" w:hAnsiTheme="minorHAnsi" w:cstheme="majorBidi"/>
          <w:b/>
          <w:bCs w:val="0"/>
          <w:color w:val="auto"/>
          <w:szCs w:val="26"/>
        </w:rPr>
      </w:pPr>
      <w:bookmarkStart w:id="295" w:name="_Toc525045298"/>
      <w:bookmarkStart w:id="296" w:name="_Toc107331764"/>
      <w:r w:rsidRPr="005A3797">
        <w:rPr>
          <w:sz w:val="22"/>
        </w:rPr>
        <w:t>6</w:t>
      </w:r>
      <w:r w:rsidR="008213B2" w:rsidRPr="005A3797">
        <w:rPr>
          <w:sz w:val="22"/>
        </w:rPr>
        <w:t>.</w:t>
      </w:r>
      <w:bookmarkStart w:id="297" w:name="_Toc523998494"/>
      <w:bookmarkStart w:id="298" w:name="_Toc523998495"/>
      <w:bookmarkStart w:id="299" w:name="_Toc523998496"/>
      <w:bookmarkStart w:id="300" w:name="_Toc5374668"/>
      <w:bookmarkStart w:id="301" w:name="_Toc5374969"/>
      <w:bookmarkStart w:id="302" w:name="_Toc525045299"/>
      <w:bookmarkStart w:id="303" w:name="_Toc519971565"/>
      <w:bookmarkStart w:id="304" w:name="_Toc520108426"/>
      <w:bookmarkStart w:id="305" w:name="_Toc520114791"/>
      <w:bookmarkEnd w:id="295"/>
      <w:bookmarkEnd w:id="297"/>
      <w:bookmarkEnd w:id="298"/>
      <w:bookmarkEnd w:id="299"/>
      <w:bookmarkEnd w:id="300"/>
      <w:bookmarkEnd w:id="301"/>
      <w:r w:rsidR="0038527B">
        <w:rPr>
          <w:sz w:val="22"/>
        </w:rPr>
        <w:t>4</w:t>
      </w:r>
      <w:r w:rsidR="0038527B" w:rsidRPr="005A3797">
        <w:rPr>
          <w:sz w:val="22"/>
        </w:rPr>
        <w:t xml:space="preserve"> </w:t>
      </w:r>
      <w:r w:rsidR="008321B7" w:rsidRPr="005A3797">
        <w:rPr>
          <w:rStyle w:val="FontStyle39"/>
          <w:rFonts w:asciiTheme="minorHAnsi" w:hAnsiTheme="minorHAnsi" w:cstheme="majorBidi"/>
          <w:b/>
          <w:bCs w:val="0"/>
          <w:color w:val="auto"/>
          <w:szCs w:val="26"/>
        </w:rPr>
        <w:t xml:space="preserve">Weryfikacja </w:t>
      </w:r>
      <w:r w:rsidR="00537674" w:rsidRPr="005A3797">
        <w:rPr>
          <w:rStyle w:val="FontStyle39"/>
          <w:rFonts w:asciiTheme="minorHAnsi" w:hAnsiTheme="minorHAnsi" w:cstheme="majorBidi"/>
          <w:b/>
          <w:bCs w:val="0"/>
          <w:color w:val="auto"/>
          <w:szCs w:val="26"/>
        </w:rPr>
        <w:t xml:space="preserve">wniosku o płatność </w:t>
      </w:r>
      <w:r w:rsidR="0076160D" w:rsidRPr="005A3797">
        <w:rPr>
          <w:rStyle w:val="FontStyle39"/>
          <w:rFonts w:asciiTheme="minorHAnsi" w:hAnsiTheme="minorHAnsi" w:cstheme="majorBidi"/>
          <w:b/>
          <w:bCs w:val="0"/>
          <w:color w:val="auto"/>
          <w:szCs w:val="26"/>
        </w:rPr>
        <w:t>częściową</w:t>
      </w:r>
      <w:bookmarkEnd w:id="302"/>
      <w:r w:rsidR="008B720C" w:rsidRPr="005A3797">
        <w:rPr>
          <w:rStyle w:val="FontStyle39"/>
          <w:rFonts w:asciiTheme="minorHAnsi" w:hAnsiTheme="minorHAnsi" w:cstheme="majorBidi"/>
          <w:b/>
          <w:bCs w:val="0"/>
          <w:color w:val="auto"/>
          <w:szCs w:val="26"/>
        </w:rPr>
        <w:t>/końcową</w:t>
      </w:r>
      <w:bookmarkEnd w:id="296"/>
    </w:p>
    <w:p w:rsidR="002C53D0" w:rsidRPr="009E6142" w:rsidRDefault="006B1B52" w:rsidP="00463D46">
      <w:pPr>
        <w:jc w:val="both"/>
        <w:rPr>
          <w:rStyle w:val="FontStyle39"/>
          <w:rFonts w:asciiTheme="minorHAnsi" w:hAnsiTheme="minorHAnsi" w:cstheme="minorHAnsi"/>
          <w:bCs w:val="0"/>
          <w:color w:val="auto"/>
        </w:rPr>
      </w:pPr>
      <w:r>
        <w:rPr>
          <w:rFonts w:cstheme="minorHAnsi"/>
        </w:rPr>
        <w:t>W</w:t>
      </w:r>
      <w:r w:rsidR="002C53D0" w:rsidRPr="009E6142" w:rsidDel="005C78AF">
        <w:rPr>
          <w:rFonts w:cstheme="minorHAnsi"/>
        </w:rPr>
        <w:t>eryfikacja złożonego wniosku o płatność</w:t>
      </w:r>
      <w:r w:rsidR="002C53D0" w:rsidRPr="00CF7FDC" w:rsidDel="005C78AF">
        <w:rPr>
          <w:rFonts w:cstheme="minorHAnsi"/>
        </w:rPr>
        <w:t xml:space="preserve"> przeprowadzana jest przez </w:t>
      </w:r>
      <w:r w:rsidR="002B03B7">
        <w:rPr>
          <w:rFonts w:cstheme="minorHAnsi"/>
        </w:rPr>
        <w:t xml:space="preserve">właściwy </w:t>
      </w:r>
      <w:r w:rsidR="00114C69">
        <w:rPr>
          <w:rFonts w:cstheme="minorHAnsi"/>
        </w:rPr>
        <w:t>wfośigw</w:t>
      </w:r>
      <w:r w:rsidR="002C53D0" w:rsidRPr="00CF7FDC" w:rsidDel="005C78AF">
        <w:rPr>
          <w:rFonts w:cstheme="minorHAnsi"/>
        </w:rPr>
        <w:t xml:space="preserve">. </w:t>
      </w:r>
    </w:p>
    <w:bookmarkEnd w:id="303"/>
    <w:bookmarkEnd w:id="304"/>
    <w:bookmarkEnd w:id="305"/>
    <w:p w:rsidR="00537674" w:rsidRPr="00493F9B" w:rsidRDefault="00537674" w:rsidP="00463D46">
      <w:pPr>
        <w:jc w:val="both"/>
        <w:rPr>
          <w:rFonts w:cstheme="minorHAnsi"/>
        </w:rPr>
      </w:pPr>
      <w:r w:rsidRPr="00CF7FDC">
        <w:rPr>
          <w:rFonts w:cstheme="minorHAnsi"/>
        </w:rPr>
        <w:t>Ocena wniosku o płatność</w:t>
      </w:r>
      <w:r w:rsidR="003C5A99">
        <w:rPr>
          <w:rFonts w:cstheme="minorHAnsi"/>
        </w:rPr>
        <w:t xml:space="preserve"> częściową/końcową</w:t>
      </w:r>
      <w:r w:rsidRPr="00CF7FDC">
        <w:rPr>
          <w:rFonts w:cstheme="minorHAnsi"/>
        </w:rPr>
        <w:t xml:space="preserve"> jest prowadzona pod względem merytorycznym i</w:t>
      </w:r>
      <w:r w:rsidR="002E1D78">
        <w:rPr>
          <w:rFonts w:cstheme="minorHAnsi"/>
        </w:rPr>
        <w:t> </w:t>
      </w:r>
      <w:r w:rsidRPr="00CF7FDC">
        <w:rPr>
          <w:rFonts w:cstheme="minorHAnsi"/>
        </w:rPr>
        <w:t>finansowym</w:t>
      </w:r>
      <w:r w:rsidR="00BE7F4D">
        <w:rPr>
          <w:rFonts w:cstheme="minorHAnsi"/>
        </w:rPr>
        <w:t>.</w:t>
      </w:r>
      <w:r w:rsidRPr="00CF7FDC">
        <w:rPr>
          <w:rFonts w:cstheme="minorHAnsi"/>
        </w:rPr>
        <w:t xml:space="preserve"> </w:t>
      </w:r>
      <w:r w:rsidRPr="00493F9B">
        <w:rPr>
          <w:rFonts w:cstheme="minorHAnsi"/>
        </w:rPr>
        <w:t>W ramach weryfikacji sprawdzane są elementy</w:t>
      </w:r>
      <w:r w:rsidR="00BE7F4D">
        <w:rPr>
          <w:rFonts w:cstheme="minorHAnsi"/>
        </w:rPr>
        <w:t xml:space="preserve"> zgodnie z</w:t>
      </w:r>
      <w:r w:rsidR="00B13C26">
        <w:rPr>
          <w:rFonts w:cstheme="minorHAnsi"/>
        </w:rPr>
        <w:t xml:space="preserve"> listą sprawdzającą, stanowiącą</w:t>
      </w:r>
      <w:r w:rsidR="00BE7F4D">
        <w:rPr>
          <w:rFonts w:cstheme="minorHAnsi"/>
        </w:rPr>
        <w:t xml:space="preserve"> załącznik nr 2 do niniejszego dokumentu</w:t>
      </w:r>
      <w:r w:rsidR="004778C6">
        <w:rPr>
          <w:rFonts w:cstheme="minorHAnsi"/>
        </w:rPr>
        <w:t>.</w:t>
      </w:r>
      <w:r w:rsidR="00FF090E">
        <w:rPr>
          <w:rFonts w:cstheme="minorHAnsi"/>
        </w:rPr>
        <w:t xml:space="preserve"> Wfośigw ma możliwość zastosowania własnej listy sprawdzającej do wniosku o płatność o ile zawiera ona potwierdzenie sprawdzenia wymaganych warunków Programu oraz wymaga</w:t>
      </w:r>
      <w:r w:rsidR="00262E04">
        <w:rPr>
          <w:rFonts w:cstheme="minorHAnsi"/>
        </w:rPr>
        <w:t xml:space="preserve">ń technicznych z załącznika 2 albo </w:t>
      </w:r>
      <w:r w:rsidR="00FF090E">
        <w:rPr>
          <w:rFonts w:cstheme="minorHAnsi"/>
        </w:rPr>
        <w:t xml:space="preserve">2a </w:t>
      </w:r>
      <w:r w:rsidR="002E1D78">
        <w:rPr>
          <w:rFonts w:cstheme="minorHAnsi"/>
        </w:rPr>
        <w:t>albo</w:t>
      </w:r>
      <w:r w:rsidR="002B6AFB">
        <w:rPr>
          <w:rFonts w:cstheme="minorHAnsi"/>
        </w:rPr>
        <w:t xml:space="preserve"> </w:t>
      </w:r>
      <w:r w:rsidR="002E1D78">
        <w:rPr>
          <w:rFonts w:cstheme="minorHAnsi"/>
        </w:rPr>
        <w:t xml:space="preserve">2b </w:t>
      </w:r>
      <w:r w:rsidR="00FF090E">
        <w:rPr>
          <w:rFonts w:cstheme="minorHAnsi"/>
        </w:rPr>
        <w:t>do Programu.</w:t>
      </w:r>
    </w:p>
    <w:p w:rsidR="003C5A99" w:rsidRDefault="003C5A99" w:rsidP="00463D46">
      <w:pPr>
        <w:jc w:val="both"/>
        <w:rPr>
          <w:rFonts w:cstheme="minorHAnsi"/>
        </w:rPr>
      </w:pPr>
      <w:r w:rsidRPr="00E03009">
        <w:rPr>
          <w:rFonts w:cstheme="minorHAnsi"/>
        </w:rPr>
        <w:t xml:space="preserve">Ocena wniosku o płatność końcową obejmuje dodatkowo </w:t>
      </w:r>
      <w:r w:rsidR="00EB036F">
        <w:rPr>
          <w:rFonts w:cstheme="minorHAnsi"/>
        </w:rPr>
        <w:t xml:space="preserve">kontrolę podczas </w:t>
      </w:r>
      <w:r w:rsidRPr="00E03009">
        <w:rPr>
          <w:rFonts w:cstheme="minorHAnsi"/>
        </w:rPr>
        <w:t>wizytacj</w:t>
      </w:r>
      <w:r w:rsidR="00EB036F">
        <w:rPr>
          <w:rFonts w:cstheme="minorHAnsi"/>
        </w:rPr>
        <w:t>i</w:t>
      </w:r>
      <w:r w:rsidRPr="00E03009">
        <w:rPr>
          <w:rFonts w:cstheme="minorHAnsi"/>
        </w:rPr>
        <w:t xml:space="preserve"> końcow</w:t>
      </w:r>
      <w:r w:rsidR="00EB036F">
        <w:rPr>
          <w:rFonts w:cstheme="minorHAnsi"/>
        </w:rPr>
        <w:t>ej</w:t>
      </w:r>
      <w:r w:rsidR="00222F17">
        <w:rPr>
          <w:rFonts w:cstheme="minorHAnsi"/>
        </w:rPr>
        <w:t>,</w:t>
      </w:r>
      <w:r w:rsidR="00EC75CA">
        <w:rPr>
          <w:rFonts w:cstheme="minorHAnsi"/>
        </w:rPr>
        <w:t xml:space="preserve"> jeżeli jest </w:t>
      </w:r>
      <w:r w:rsidR="00A00FD4">
        <w:rPr>
          <w:rFonts w:cstheme="minorHAnsi"/>
        </w:rPr>
        <w:t>wymagana.</w:t>
      </w:r>
      <w:r w:rsidR="004C49E7">
        <w:rPr>
          <w:rFonts w:cstheme="minorHAnsi"/>
        </w:rPr>
        <w:t xml:space="preserve"> W przypadku konieczności odbycia </w:t>
      </w:r>
      <w:r w:rsidR="00EB036F">
        <w:rPr>
          <w:rFonts w:cstheme="minorHAnsi"/>
        </w:rPr>
        <w:t xml:space="preserve">kontroli podczas </w:t>
      </w:r>
      <w:r w:rsidR="004C49E7">
        <w:rPr>
          <w:rFonts w:cstheme="minorHAnsi"/>
        </w:rPr>
        <w:t>wizytacji końcowej, termin wypłaty określony w umowie moż</w:t>
      </w:r>
      <w:r w:rsidR="009703FF">
        <w:rPr>
          <w:rFonts w:cstheme="minorHAnsi"/>
        </w:rPr>
        <w:t>e ulec wydłużeniu</w:t>
      </w:r>
      <w:r w:rsidR="004C49E7">
        <w:rPr>
          <w:rFonts w:cstheme="minorHAnsi"/>
        </w:rPr>
        <w:t xml:space="preserve"> o czas niezbędny do </w:t>
      </w:r>
      <w:r w:rsidR="00EB036F">
        <w:rPr>
          <w:rFonts w:cstheme="minorHAnsi"/>
        </w:rPr>
        <w:t xml:space="preserve">jej </w:t>
      </w:r>
      <w:r w:rsidR="004C49E7">
        <w:rPr>
          <w:rFonts w:cstheme="minorHAnsi"/>
        </w:rPr>
        <w:t>przeprowadzenia</w:t>
      </w:r>
      <w:r w:rsidR="00EB036F">
        <w:rPr>
          <w:rFonts w:cstheme="minorHAnsi"/>
        </w:rPr>
        <w:t>.</w:t>
      </w:r>
      <w:r w:rsidR="004C49E7">
        <w:rPr>
          <w:rFonts w:cstheme="minorHAnsi"/>
        </w:rPr>
        <w:t xml:space="preserve"> </w:t>
      </w:r>
    </w:p>
    <w:p w:rsidR="00084250" w:rsidRPr="00E03009" w:rsidRDefault="00084250" w:rsidP="00463D46">
      <w:pPr>
        <w:jc w:val="both"/>
        <w:rPr>
          <w:rFonts w:cstheme="minorHAnsi"/>
        </w:rPr>
      </w:pPr>
    </w:p>
    <w:p w:rsidR="00537674" w:rsidRPr="005A3797" w:rsidRDefault="008F3A70" w:rsidP="005A3797">
      <w:pPr>
        <w:pStyle w:val="Styl2"/>
        <w:spacing w:after="120"/>
        <w:rPr>
          <w:rStyle w:val="FontStyle39"/>
          <w:rFonts w:asciiTheme="minorHAnsi" w:hAnsiTheme="minorHAnsi" w:cstheme="majorBidi"/>
          <w:b/>
          <w:bCs w:val="0"/>
          <w:color w:val="auto"/>
          <w:szCs w:val="26"/>
        </w:rPr>
      </w:pPr>
      <w:bookmarkStart w:id="306" w:name="_Toc519971567"/>
      <w:bookmarkStart w:id="307" w:name="_Toc520108428"/>
      <w:bookmarkStart w:id="308" w:name="_Ref520113491"/>
      <w:bookmarkStart w:id="309" w:name="_Toc520114793"/>
      <w:bookmarkStart w:id="310" w:name="_Ref524008743"/>
      <w:bookmarkStart w:id="311" w:name="_Toc525045301"/>
      <w:bookmarkStart w:id="312" w:name="_Toc107331765"/>
      <w:r w:rsidRPr="005A3797">
        <w:rPr>
          <w:sz w:val="22"/>
        </w:rPr>
        <w:t>6</w:t>
      </w:r>
      <w:r w:rsidR="009C36D7" w:rsidRPr="005A3797">
        <w:rPr>
          <w:sz w:val="22"/>
        </w:rPr>
        <w:t>.</w:t>
      </w:r>
      <w:r w:rsidR="00F3092B">
        <w:rPr>
          <w:sz w:val="22"/>
        </w:rPr>
        <w:t>5</w:t>
      </w:r>
      <w:r w:rsidR="00F3092B" w:rsidRPr="005A3797">
        <w:rPr>
          <w:rStyle w:val="FontStyle39"/>
          <w:rFonts w:asciiTheme="minorHAnsi" w:hAnsiTheme="minorHAnsi" w:cstheme="majorBidi"/>
          <w:b/>
          <w:bCs w:val="0"/>
          <w:color w:val="auto"/>
          <w:szCs w:val="26"/>
        </w:rPr>
        <w:t xml:space="preserve"> </w:t>
      </w:r>
      <w:r w:rsidR="00537674" w:rsidRPr="005A3797">
        <w:rPr>
          <w:rStyle w:val="FontStyle39"/>
          <w:rFonts w:asciiTheme="minorHAnsi" w:hAnsiTheme="minorHAnsi" w:cstheme="majorBidi"/>
          <w:b/>
          <w:bCs w:val="0"/>
          <w:color w:val="auto"/>
          <w:szCs w:val="26"/>
        </w:rPr>
        <w:t>Wym</w:t>
      </w:r>
      <w:r w:rsidR="00537674" w:rsidRPr="005A3797">
        <w:rPr>
          <w:sz w:val="22"/>
        </w:rPr>
        <w:t>a</w:t>
      </w:r>
      <w:r w:rsidR="00537674" w:rsidRPr="005A3797">
        <w:rPr>
          <w:rStyle w:val="FontStyle39"/>
          <w:rFonts w:asciiTheme="minorHAnsi" w:hAnsiTheme="minorHAnsi" w:cstheme="majorBidi"/>
          <w:b/>
          <w:bCs w:val="0"/>
          <w:color w:val="auto"/>
          <w:szCs w:val="26"/>
        </w:rPr>
        <w:t xml:space="preserve">gane uzupełnienie do wniosku o płatność </w:t>
      </w:r>
      <w:r w:rsidR="0076160D" w:rsidRPr="005A3797">
        <w:rPr>
          <w:rStyle w:val="FontStyle39"/>
          <w:rFonts w:asciiTheme="minorHAnsi" w:hAnsiTheme="minorHAnsi" w:cstheme="majorBidi"/>
          <w:b/>
          <w:bCs w:val="0"/>
          <w:color w:val="auto"/>
          <w:szCs w:val="26"/>
        </w:rPr>
        <w:t>częściową</w:t>
      </w:r>
      <w:bookmarkEnd w:id="306"/>
      <w:bookmarkEnd w:id="307"/>
      <w:bookmarkEnd w:id="308"/>
      <w:bookmarkEnd w:id="309"/>
      <w:bookmarkEnd w:id="310"/>
      <w:bookmarkEnd w:id="311"/>
      <w:r w:rsidR="008B720C" w:rsidRPr="005A3797">
        <w:rPr>
          <w:rStyle w:val="FontStyle39"/>
          <w:rFonts w:asciiTheme="minorHAnsi" w:hAnsiTheme="minorHAnsi" w:cstheme="majorBidi"/>
          <w:b/>
          <w:bCs w:val="0"/>
          <w:color w:val="auto"/>
          <w:szCs w:val="26"/>
        </w:rPr>
        <w:t>/końcową</w:t>
      </w:r>
      <w:bookmarkEnd w:id="312"/>
    </w:p>
    <w:p w:rsidR="00214D64" w:rsidRDefault="00214D64" w:rsidP="00463D46">
      <w:pPr>
        <w:jc w:val="both"/>
        <w:rPr>
          <w:rFonts w:cstheme="minorHAnsi"/>
        </w:rPr>
      </w:pPr>
      <w:r w:rsidRPr="00214D64">
        <w:rPr>
          <w:rFonts w:cstheme="minorHAnsi"/>
        </w:rPr>
        <w:t xml:space="preserve">Wfośigw ocenia wniosek o płatność w terminie 14 dni kalendarzowych od jego wpływu do wfośigw. </w:t>
      </w:r>
    </w:p>
    <w:p w:rsidR="006B1B52" w:rsidRDefault="006B1B52" w:rsidP="00463D46">
      <w:pPr>
        <w:jc w:val="both"/>
        <w:rPr>
          <w:rFonts w:cstheme="minorHAnsi"/>
        </w:rPr>
      </w:pPr>
      <w:r w:rsidRPr="006B1B52">
        <w:rPr>
          <w:rFonts w:cstheme="minorHAnsi"/>
        </w:rPr>
        <w:t xml:space="preserve">W przypadku </w:t>
      </w:r>
      <w:r w:rsidR="007E745D">
        <w:rPr>
          <w:rFonts w:cstheme="minorHAnsi"/>
        </w:rPr>
        <w:t xml:space="preserve">stwierdzenia braków lub wątpliwości w wyniku </w:t>
      </w:r>
      <w:r w:rsidRPr="006B1B52">
        <w:rPr>
          <w:rFonts w:cstheme="minorHAnsi"/>
        </w:rPr>
        <w:t>oceny wniosku o płatność częściową</w:t>
      </w:r>
      <w:r w:rsidR="008B720C">
        <w:rPr>
          <w:rFonts w:cstheme="minorHAnsi"/>
        </w:rPr>
        <w:t>/końcową</w:t>
      </w:r>
      <w:r w:rsidRPr="006B1B52">
        <w:rPr>
          <w:rFonts w:cstheme="minorHAnsi"/>
        </w:rPr>
        <w:t xml:space="preserve">, </w:t>
      </w:r>
      <w:r w:rsidR="00B4736F">
        <w:rPr>
          <w:rFonts w:cstheme="minorHAnsi"/>
        </w:rPr>
        <w:t>wfośigw</w:t>
      </w:r>
      <w:r w:rsidR="00D84DA0">
        <w:rPr>
          <w:rFonts w:cstheme="minorHAnsi"/>
        </w:rPr>
        <w:t xml:space="preserve"> </w:t>
      </w:r>
      <w:r w:rsidRPr="006B1B52">
        <w:rPr>
          <w:rFonts w:cstheme="minorHAnsi"/>
        </w:rPr>
        <w:t>wzywa Beneficjenta do dokonania wymaganych korekt oraz uzupełnień</w:t>
      </w:r>
      <w:r w:rsidR="00465EE1">
        <w:rPr>
          <w:rFonts w:cstheme="minorHAnsi"/>
        </w:rPr>
        <w:t xml:space="preserve"> </w:t>
      </w:r>
      <w:r w:rsidR="00084250" w:rsidRPr="00084250">
        <w:rPr>
          <w:rFonts w:cstheme="minorHAnsi"/>
        </w:rPr>
        <w:t xml:space="preserve">bądź złożenia wyjaśnień </w:t>
      </w:r>
      <w:r w:rsidR="00465EE1" w:rsidRPr="00465EE1">
        <w:rPr>
          <w:rFonts w:cstheme="minorHAnsi"/>
        </w:rPr>
        <w:t>w terminie do 10 dni kalendarzowych od dnia otrzymania wezwania przez Beneficjenta</w:t>
      </w:r>
      <w:r w:rsidR="00465EE1" w:rsidRPr="00465EE1">
        <w:rPr>
          <w:rFonts w:cstheme="minorHAnsi"/>
          <w:vertAlign w:val="superscript"/>
        </w:rPr>
        <w:footnoteReference w:id="3"/>
      </w:r>
      <w:r w:rsidRPr="006B1B52">
        <w:rPr>
          <w:rFonts w:cstheme="minorHAnsi"/>
        </w:rPr>
        <w:t>.</w:t>
      </w:r>
    </w:p>
    <w:p w:rsidR="00465EE1" w:rsidRDefault="00465EE1" w:rsidP="00DA5B40">
      <w:pPr>
        <w:jc w:val="both"/>
        <w:rPr>
          <w:rFonts w:cstheme="minorHAnsi"/>
        </w:rPr>
      </w:pPr>
      <w:r w:rsidRPr="00465EE1">
        <w:rPr>
          <w:rFonts w:cstheme="minorHAnsi"/>
        </w:rPr>
        <w:t>Wezwanie do uzupełnienia wniosku o płatność wysyłane jest za pośrednictwem poczty elektronicznej na adres e-mail wskazany we wniosku, z potwierdzeniem odebrania e-maila. Jeżeli Beneficjent nie potwierdzi odbioru e-maila w terminie 2 dni kalendarzowych od jego wysłania, wfośigw wysyła pismo na adres Wnioskodawcy</w:t>
      </w:r>
      <w:r w:rsidR="001A2FEE">
        <w:rPr>
          <w:rFonts w:cstheme="minorHAnsi"/>
        </w:rPr>
        <w:t>,</w:t>
      </w:r>
      <w:r w:rsidRPr="00465EE1">
        <w:rPr>
          <w:rFonts w:cstheme="minorHAnsi"/>
        </w:rPr>
        <w:t xml:space="preserve"> wskazany we wniosku.</w:t>
      </w:r>
    </w:p>
    <w:p w:rsidR="004C58B2" w:rsidRDefault="004C58B2" w:rsidP="004C58B2">
      <w:pPr>
        <w:jc w:val="both"/>
      </w:pPr>
      <w:r>
        <w:rPr>
          <w:rFonts w:cstheme="minorHAnsi"/>
        </w:rPr>
        <w:t>K</w:t>
      </w:r>
      <w:r w:rsidRPr="002B360E">
        <w:rPr>
          <w:rFonts w:cstheme="minorHAnsi"/>
        </w:rPr>
        <w:t>orekt</w:t>
      </w:r>
      <w:r>
        <w:rPr>
          <w:rFonts w:cstheme="minorHAnsi"/>
        </w:rPr>
        <w:t>ę</w:t>
      </w:r>
      <w:r w:rsidRPr="002B360E">
        <w:rPr>
          <w:rFonts w:cstheme="minorHAnsi"/>
        </w:rPr>
        <w:t xml:space="preserve"> wniosku o płatność </w:t>
      </w:r>
      <w:r>
        <w:rPr>
          <w:rFonts w:cstheme="minorHAnsi"/>
        </w:rPr>
        <w:t xml:space="preserve">należy złożyć </w:t>
      </w:r>
      <w:r w:rsidRPr="002B360E">
        <w:rPr>
          <w:rFonts w:cstheme="minorHAnsi"/>
        </w:rPr>
        <w:t xml:space="preserve">w ten sam sposób jak </w:t>
      </w:r>
      <w:r w:rsidR="006408A4">
        <w:rPr>
          <w:rFonts w:cstheme="minorHAnsi"/>
        </w:rPr>
        <w:t>złożony został pierwotny</w:t>
      </w:r>
      <w:r w:rsidRPr="002B360E">
        <w:rPr>
          <w:rFonts w:cstheme="minorHAnsi"/>
        </w:rPr>
        <w:t xml:space="preserve"> wnios</w:t>
      </w:r>
      <w:r w:rsidR="006408A4">
        <w:rPr>
          <w:rFonts w:cstheme="minorHAnsi"/>
        </w:rPr>
        <w:t>ek</w:t>
      </w:r>
      <w:r w:rsidRPr="002B360E">
        <w:rPr>
          <w:rFonts w:cstheme="minorHAnsi"/>
        </w:rPr>
        <w:t xml:space="preserve"> o</w:t>
      </w:r>
      <w:r w:rsidR="00D84E0D">
        <w:rPr>
          <w:rFonts w:cstheme="minorHAnsi"/>
        </w:rPr>
        <w:t> </w:t>
      </w:r>
      <w:r w:rsidRPr="002B360E">
        <w:rPr>
          <w:rFonts w:cstheme="minorHAnsi"/>
        </w:rPr>
        <w:t>płatność</w:t>
      </w:r>
      <w:r w:rsidR="00B25678">
        <w:rPr>
          <w:rFonts w:cstheme="minorHAnsi"/>
        </w:rPr>
        <w:t>.</w:t>
      </w:r>
      <w:r w:rsidRPr="002B360E">
        <w:rPr>
          <w:rFonts w:cstheme="minorHAnsi"/>
        </w:rPr>
        <w:t xml:space="preserve"> </w:t>
      </w:r>
      <w:r w:rsidR="00B25678">
        <w:rPr>
          <w:rFonts w:cstheme="minorHAnsi"/>
        </w:rPr>
        <w:t>Jeśli nie ma</w:t>
      </w:r>
      <w:r w:rsidRPr="002B360E">
        <w:rPr>
          <w:rFonts w:cstheme="minorHAnsi"/>
        </w:rPr>
        <w:t xml:space="preserve"> </w:t>
      </w:r>
      <w:r w:rsidR="00B25678">
        <w:rPr>
          <w:rFonts w:cstheme="minorHAnsi"/>
        </w:rPr>
        <w:t xml:space="preserve">konieczności </w:t>
      </w:r>
      <w:r w:rsidRPr="002B360E">
        <w:rPr>
          <w:rFonts w:cstheme="minorHAnsi"/>
        </w:rPr>
        <w:t>wprowadzania zmian do samego formularza</w:t>
      </w:r>
      <w:r w:rsidR="00B25678">
        <w:rPr>
          <w:rFonts w:cstheme="minorHAnsi"/>
        </w:rPr>
        <w:t xml:space="preserve"> wniosku o płatność</w:t>
      </w:r>
      <w:r w:rsidRPr="002B360E">
        <w:rPr>
          <w:rFonts w:cstheme="minorHAnsi"/>
        </w:rPr>
        <w:t xml:space="preserve">, </w:t>
      </w:r>
      <w:r w:rsidR="00B25678">
        <w:rPr>
          <w:rFonts w:cstheme="minorHAnsi"/>
        </w:rPr>
        <w:t>brakujące</w:t>
      </w:r>
      <w:r w:rsidR="00B25678" w:rsidRPr="002B360E">
        <w:rPr>
          <w:rFonts w:cstheme="minorHAnsi"/>
        </w:rPr>
        <w:t xml:space="preserve"> </w:t>
      </w:r>
      <w:r w:rsidR="00B25678">
        <w:rPr>
          <w:rFonts w:cstheme="minorHAnsi"/>
        </w:rPr>
        <w:t>z</w:t>
      </w:r>
      <w:r w:rsidR="00B25678" w:rsidRPr="002B360E">
        <w:rPr>
          <w:rFonts w:cstheme="minorHAnsi"/>
        </w:rPr>
        <w:t>ałączniki do wniosku o płatność</w:t>
      </w:r>
      <w:r w:rsidR="00B25678">
        <w:rPr>
          <w:rFonts w:cstheme="minorHAnsi"/>
        </w:rPr>
        <w:t>,</w:t>
      </w:r>
      <w:r w:rsidR="00B25678" w:rsidRPr="002B360E">
        <w:rPr>
          <w:rFonts w:cstheme="minorHAnsi"/>
        </w:rPr>
        <w:t xml:space="preserve"> </w:t>
      </w:r>
      <w:r w:rsidRPr="002B360E">
        <w:rPr>
          <w:rFonts w:cstheme="minorHAnsi"/>
        </w:rPr>
        <w:t>wszelkie wyjaśnienia i uzupełnienia mogą być natomiast składane w dowolnej formie (papierowo lub elektronicznie).</w:t>
      </w:r>
      <w:r w:rsidDel="00D00872">
        <w:rPr>
          <w:rStyle w:val="Odwoaniedokomentarza"/>
        </w:rPr>
        <w:t xml:space="preserve"> </w:t>
      </w:r>
    </w:p>
    <w:p w:rsidR="00C13B6C" w:rsidRDefault="00D42B6D" w:rsidP="00C13B6C">
      <w:pPr>
        <w:jc w:val="both"/>
        <w:rPr>
          <w:rFonts w:cstheme="minorHAnsi"/>
        </w:rPr>
      </w:pPr>
      <w:r>
        <w:rPr>
          <w:rFonts w:cstheme="minorHAnsi"/>
        </w:rPr>
        <w:t>Po etapie uzupełnienia</w:t>
      </w:r>
      <w:r w:rsidR="00222F17">
        <w:rPr>
          <w:rFonts w:cstheme="minorHAnsi"/>
        </w:rPr>
        <w:t>,</w:t>
      </w:r>
      <w:r>
        <w:rPr>
          <w:rFonts w:cstheme="minorHAnsi"/>
        </w:rPr>
        <w:t xml:space="preserve"> </w:t>
      </w:r>
      <w:r w:rsidR="006A71AB">
        <w:rPr>
          <w:rFonts w:cstheme="minorHAnsi"/>
        </w:rPr>
        <w:t>w</w:t>
      </w:r>
      <w:r w:rsidR="00537674" w:rsidRPr="00CF7FDC">
        <w:rPr>
          <w:rFonts w:cstheme="minorHAnsi"/>
        </w:rPr>
        <w:t xml:space="preserve">niosek </w:t>
      </w:r>
      <w:r w:rsidR="006A71AB">
        <w:rPr>
          <w:rFonts w:cstheme="minorHAnsi"/>
        </w:rPr>
        <w:t xml:space="preserve">o płatność </w:t>
      </w:r>
      <w:r w:rsidR="00537674" w:rsidRPr="00CF7FDC">
        <w:rPr>
          <w:rFonts w:cstheme="minorHAnsi"/>
        </w:rPr>
        <w:t>zostanie skierowany do ponownej</w:t>
      </w:r>
      <w:r w:rsidR="00B320DC" w:rsidRPr="00CF7FDC">
        <w:rPr>
          <w:rFonts w:cstheme="minorHAnsi"/>
        </w:rPr>
        <w:t xml:space="preserve"> oceny</w:t>
      </w:r>
      <w:r w:rsidR="006A71AB">
        <w:rPr>
          <w:rFonts w:cstheme="minorHAnsi"/>
        </w:rPr>
        <w:t>.</w:t>
      </w:r>
      <w:r w:rsidR="00C13B6C">
        <w:rPr>
          <w:rFonts w:cstheme="minorHAnsi"/>
        </w:rPr>
        <w:t xml:space="preserve"> </w:t>
      </w:r>
      <w:r w:rsidR="00C13B6C" w:rsidRPr="00F86B55">
        <w:rPr>
          <w:rFonts w:cstheme="minorHAnsi"/>
        </w:rPr>
        <w:t>Termin wypłaty dotacji, liczony jest wówczas od dnia dostarczenia przez Beneficjenta stosownych wyjaśnień lub ostatniego z żądanych dokumentów.</w:t>
      </w:r>
      <w:r w:rsidR="00C13B6C">
        <w:rPr>
          <w:rFonts w:cstheme="minorHAnsi"/>
        </w:rPr>
        <w:t xml:space="preserve"> </w:t>
      </w:r>
    </w:p>
    <w:p w:rsidR="003E4B65" w:rsidRDefault="00C13B6C" w:rsidP="00C13B6C">
      <w:pPr>
        <w:jc w:val="both"/>
        <w:rPr>
          <w:rFonts w:cstheme="minorHAnsi"/>
        </w:rPr>
      </w:pPr>
      <w:r>
        <w:rPr>
          <w:rFonts w:cstheme="minorHAnsi"/>
        </w:rPr>
        <w:t>W przypadku, gdy wniosek jest prawidłowy i kompletny</w:t>
      </w:r>
      <w:r w:rsidR="00763263">
        <w:rPr>
          <w:rFonts w:cstheme="minorHAnsi"/>
        </w:rPr>
        <w:t xml:space="preserve">, nie wymagał korekty ani uzupełnienia, </w:t>
      </w:r>
      <w:r>
        <w:rPr>
          <w:rFonts w:cstheme="minorHAnsi"/>
        </w:rPr>
        <w:t xml:space="preserve">wfośigw </w:t>
      </w:r>
      <w:r w:rsidR="002B03B7">
        <w:rPr>
          <w:rFonts w:cstheme="minorHAnsi"/>
        </w:rPr>
        <w:t xml:space="preserve">zgodnie z zawartą umową z Beneficjentem zobowiązany jest do wypłaty dotacji </w:t>
      </w:r>
      <w:r>
        <w:rPr>
          <w:rFonts w:cstheme="minorHAnsi"/>
        </w:rPr>
        <w:t>w terminie 30</w:t>
      </w:r>
      <w:r w:rsidR="00201E01">
        <w:rPr>
          <w:rFonts w:cstheme="minorHAnsi"/>
        </w:rPr>
        <w:t> </w:t>
      </w:r>
      <w:r>
        <w:rPr>
          <w:rFonts w:cstheme="minorHAnsi"/>
        </w:rPr>
        <w:t xml:space="preserve">dni kalendarzowych </w:t>
      </w:r>
      <w:r w:rsidR="002B03B7">
        <w:rPr>
          <w:rFonts w:cstheme="minorHAnsi"/>
        </w:rPr>
        <w:t>od jego złożenia.</w:t>
      </w:r>
      <w:r w:rsidR="00763263" w:rsidRPr="00763263">
        <w:t xml:space="preserve"> </w:t>
      </w:r>
      <w:r w:rsidR="00763263">
        <w:rPr>
          <w:rFonts w:cstheme="minorHAnsi"/>
        </w:rPr>
        <w:t>Termin ten może ulec wydłużeniu tylko w</w:t>
      </w:r>
      <w:r w:rsidR="00763263" w:rsidRPr="00763263">
        <w:rPr>
          <w:rFonts w:cstheme="minorHAnsi"/>
        </w:rPr>
        <w:t xml:space="preserve"> przypadku konieczności odbycia kontroli podczas wizytacji końcowej, o czas niezbędny do jej przeprowadzenia</w:t>
      </w:r>
      <w:r w:rsidR="003E4B65">
        <w:rPr>
          <w:rFonts w:cstheme="minorHAnsi"/>
        </w:rPr>
        <w:t>.</w:t>
      </w:r>
    </w:p>
    <w:p w:rsidR="00C13B6C" w:rsidRDefault="00F339D2" w:rsidP="00C13B6C">
      <w:pPr>
        <w:jc w:val="both"/>
        <w:rPr>
          <w:rFonts w:cstheme="minorHAnsi"/>
        </w:rPr>
      </w:pPr>
      <w:r w:rsidRPr="00201E01">
        <w:rPr>
          <w:rFonts w:cstheme="minorHAnsi"/>
        </w:rPr>
        <w:t>O dokonaniu wypłaty na rzecz wykonawcy lub sprzedawcy wfośigw poinformuje Beneficjenta w formie pisemnej. W przypadku skorygowania daty rozpoczęcia realizacji przedsięwzięcia, zgodnie z przekazanymi dokumentami rozliczeniowymi, informacja o skorygowanej dacie zostanie przekazana w tym samym piśmie informującym.</w:t>
      </w:r>
    </w:p>
    <w:p w:rsidR="00C13B6C" w:rsidRPr="00B9482A" w:rsidRDefault="00C13B6C" w:rsidP="00C13B6C">
      <w:pPr>
        <w:jc w:val="both"/>
        <w:rPr>
          <w:rFonts w:cstheme="minorHAnsi"/>
        </w:rPr>
      </w:pPr>
      <w:r w:rsidRPr="00067C83">
        <w:rPr>
          <w:rFonts w:cstheme="minorHAnsi"/>
        </w:rPr>
        <w:lastRenderedPageBreak/>
        <w:t xml:space="preserve">W przypadku </w:t>
      </w:r>
      <w:r>
        <w:rPr>
          <w:rFonts w:cstheme="minorHAnsi"/>
        </w:rPr>
        <w:t xml:space="preserve">dalszej </w:t>
      </w:r>
      <w:r w:rsidRPr="00067C83">
        <w:rPr>
          <w:rFonts w:cstheme="minorHAnsi"/>
        </w:rPr>
        <w:t>niezgodności wniosku o płatność z umową</w:t>
      </w:r>
      <w:r w:rsidR="003E4B65">
        <w:rPr>
          <w:rFonts w:cstheme="minorHAnsi"/>
        </w:rPr>
        <w:t xml:space="preserve"> po jego uzupełnieniu</w:t>
      </w:r>
      <w:r w:rsidRPr="00067C83">
        <w:rPr>
          <w:rFonts w:cstheme="minorHAnsi"/>
        </w:rPr>
        <w:t>, wfośigw może zobowiązać Beneficjenta do podjęcia oznaczonych działań, po zrealizowaniu których wypłat</w:t>
      </w:r>
      <w:r>
        <w:rPr>
          <w:rFonts w:cstheme="minorHAnsi"/>
        </w:rPr>
        <w:t>a dofinansowania będzie możliwa z zastrzeżeniem, że d</w:t>
      </w:r>
      <w:r w:rsidRPr="00067C83">
        <w:rPr>
          <w:rFonts w:cstheme="minorHAnsi"/>
        </w:rPr>
        <w:t xml:space="preserve">otacja nie </w:t>
      </w:r>
      <w:r>
        <w:rPr>
          <w:rFonts w:cstheme="minorHAnsi"/>
        </w:rPr>
        <w:t xml:space="preserve">będzie </w:t>
      </w:r>
      <w:r w:rsidRPr="00067C83">
        <w:rPr>
          <w:rFonts w:cstheme="minorHAnsi"/>
        </w:rPr>
        <w:t>podlega</w:t>
      </w:r>
      <w:r>
        <w:rPr>
          <w:rFonts w:cstheme="minorHAnsi"/>
        </w:rPr>
        <w:t>ła</w:t>
      </w:r>
      <w:r w:rsidRPr="00067C83">
        <w:rPr>
          <w:rFonts w:cstheme="minorHAnsi"/>
        </w:rPr>
        <w:t xml:space="preserve"> wypłacie, jeżeli B</w:t>
      </w:r>
      <w:r>
        <w:rPr>
          <w:rFonts w:cstheme="minorHAnsi"/>
        </w:rPr>
        <w:t>eneficjent nie złoży</w:t>
      </w:r>
      <w:r w:rsidRPr="00067C83">
        <w:rPr>
          <w:rFonts w:cstheme="minorHAnsi"/>
        </w:rPr>
        <w:t xml:space="preserve"> w terminie 90 dni od upływu terminu na realizację przedsięwzięcia określonego w pkt 6.3.3 Programu</w:t>
      </w:r>
      <w:r w:rsidR="004231DA">
        <w:rPr>
          <w:rFonts w:cstheme="minorHAnsi"/>
        </w:rPr>
        <w:t>,</w:t>
      </w:r>
      <w:r w:rsidRPr="00067C83">
        <w:rPr>
          <w:rFonts w:cstheme="minorHAnsi"/>
        </w:rPr>
        <w:t xml:space="preserve"> prawidłowo podpisanego, kompletnego i poprawnie wypełnionego wniosku o płatność wraz z</w:t>
      </w:r>
      <w:r w:rsidR="004231DA">
        <w:rPr>
          <w:rFonts w:cstheme="minorHAnsi"/>
        </w:rPr>
        <w:t> </w:t>
      </w:r>
      <w:r w:rsidRPr="00067C83">
        <w:rPr>
          <w:rFonts w:cstheme="minorHAnsi"/>
        </w:rPr>
        <w:t xml:space="preserve">wymaganymi załącznikami. </w:t>
      </w:r>
    </w:p>
    <w:p w:rsidR="00537674" w:rsidRPr="005A3797" w:rsidRDefault="008F3A70" w:rsidP="00C32273">
      <w:pPr>
        <w:pStyle w:val="Styl2"/>
        <w:spacing w:before="360" w:after="120"/>
        <w:rPr>
          <w:rStyle w:val="FontStyle39"/>
          <w:rFonts w:asciiTheme="minorHAnsi" w:hAnsiTheme="minorHAnsi" w:cstheme="majorBidi"/>
          <w:b/>
          <w:bCs w:val="0"/>
          <w:color w:val="auto"/>
          <w:szCs w:val="26"/>
        </w:rPr>
      </w:pPr>
      <w:bookmarkStart w:id="313" w:name="_Toc519971568"/>
      <w:bookmarkStart w:id="314" w:name="_Toc520108429"/>
      <w:bookmarkStart w:id="315" w:name="_Toc520114794"/>
      <w:bookmarkStart w:id="316" w:name="_Toc525045302"/>
      <w:bookmarkStart w:id="317" w:name="_Toc107331766"/>
      <w:r w:rsidRPr="005A3797">
        <w:rPr>
          <w:rStyle w:val="FontStyle39"/>
          <w:rFonts w:asciiTheme="minorHAnsi" w:hAnsiTheme="minorHAnsi" w:cstheme="majorBidi"/>
          <w:b/>
          <w:bCs w:val="0"/>
          <w:color w:val="auto"/>
          <w:szCs w:val="26"/>
        </w:rPr>
        <w:t>6</w:t>
      </w:r>
      <w:r w:rsidR="00D866A5" w:rsidRPr="005A3797">
        <w:rPr>
          <w:rStyle w:val="FontStyle39"/>
          <w:rFonts w:asciiTheme="minorHAnsi" w:hAnsiTheme="minorHAnsi" w:cstheme="majorBidi"/>
          <w:b/>
          <w:bCs w:val="0"/>
          <w:color w:val="auto"/>
          <w:szCs w:val="26"/>
        </w:rPr>
        <w:t>.</w:t>
      </w:r>
      <w:r w:rsidR="00F3092B">
        <w:rPr>
          <w:rStyle w:val="FontStyle39"/>
          <w:rFonts w:asciiTheme="minorHAnsi" w:hAnsiTheme="minorHAnsi" w:cstheme="majorBidi"/>
          <w:b/>
          <w:bCs w:val="0"/>
          <w:color w:val="auto"/>
          <w:szCs w:val="26"/>
        </w:rPr>
        <w:t>6</w:t>
      </w:r>
      <w:r w:rsidR="00F3092B" w:rsidRPr="005A3797">
        <w:rPr>
          <w:rStyle w:val="FontStyle39"/>
          <w:rFonts w:asciiTheme="minorHAnsi" w:hAnsiTheme="minorHAnsi" w:cstheme="majorBidi"/>
          <w:b/>
          <w:bCs w:val="0"/>
          <w:color w:val="auto"/>
          <w:szCs w:val="26"/>
        </w:rPr>
        <w:t xml:space="preserve"> </w:t>
      </w:r>
      <w:r w:rsidR="00537674" w:rsidRPr="005A3797">
        <w:rPr>
          <w:rStyle w:val="FontStyle39"/>
          <w:rFonts w:asciiTheme="minorHAnsi" w:hAnsiTheme="minorHAnsi" w:cstheme="majorBidi"/>
          <w:b/>
          <w:bCs w:val="0"/>
          <w:color w:val="auto"/>
          <w:szCs w:val="26"/>
        </w:rPr>
        <w:t>Negatywna ocena wniosku o płatność</w:t>
      </w:r>
      <w:bookmarkEnd w:id="313"/>
      <w:bookmarkEnd w:id="314"/>
      <w:bookmarkEnd w:id="315"/>
      <w:r w:rsidR="0076160D" w:rsidRPr="005A3797">
        <w:rPr>
          <w:rStyle w:val="FontStyle39"/>
          <w:rFonts w:asciiTheme="minorHAnsi" w:hAnsiTheme="minorHAnsi" w:cstheme="majorBidi"/>
          <w:b/>
          <w:bCs w:val="0"/>
          <w:color w:val="auto"/>
          <w:szCs w:val="26"/>
        </w:rPr>
        <w:t xml:space="preserve"> częściową</w:t>
      </w:r>
      <w:bookmarkEnd w:id="316"/>
      <w:r w:rsidR="008B720C" w:rsidRPr="005A3797">
        <w:rPr>
          <w:rStyle w:val="FontStyle39"/>
          <w:rFonts w:asciiTheme="minorHAnsi" w:hAnsiTheme="minorHAnsi" w:cstheme="majorBidi"/>
          <w:b/>
          <w:bCs w:val="0"/>
          <w:color w:val="auto"/>
          <w:szCs w:val="26"/>
        </w:rPr>
        <w:t>/końcową</w:t>
      </w:r>
      <w:bookmarkEnd w:id="317"/>
      <w:r w:rsidR="00C02B24" w:rsidRPr="005A3797">
        <w:rPr>
          <w:rStyle w:val="FontStyle39"/>
          <w:rFonts w:asciiTheme="minorHAnsi" w:hAnsiTheme="minorHAnsi" w:cstheme="majorBidi"/>
          <w:b/>
          <w:bCs w:val="0"/>
          <w:color w:val="auto"/>
          <w:szCs w:val="26"/>
        </w:rPr>
        <w:t xml:space="preserve"> </w:t>
      </w:r>
    </w:p>
    <w:p w:rsidR="00AB5498" w:rsidRDefault="00537674" w:rsidP="00AB5498">
      <w:pPr>
        <w:jc w:val="both"/>
        <w:rPr>
          <w:rFonts w:cstheme="minorHAnsi"/>
        </w:rPr>
      </w:pPr>
      <w:r w:rsidRPr="00CF7FDC">
        <w:rPr>
          <w:rFonts w:cstheme="minorHAnsi"/>
        </w:rPr>
        <w:t xml:space="preserve">W przypadku, </w:t>
      </w:r>
      <w:r w:rsidR="006C0245" w:rsidRPr="006C0245">
        <w:rPr>
          <w:rFonts w:cstheme="minorHAnsi"/>
        </w:rPr>
        <w:t>stwierdzeni</w:t>
      </w:r>
      <w:r w:rsidR="00DF21AD">
        <w:rPr>
          <w:rFonts w:cstheme="minorHAnsi"/>
        </w:rPr>
        <w:t>a</w:t>
      </w:r>
      <w:r w:rsidR="006C0245" w:rsidRPr="006C0245">
        <w:rPr>
          <w:rFonts w:cstheme="minorHAnsi"/>
        </w:rPr>
        <w:t xml:space="preserve"> braku możliwości finansowania</w:t>
      </w:r>
      <w:r w:rsidR="006C0245">
        <w:rPr>
          <w:rFonts w:cstheme="minorHAnsi"/>
        </w:rPr>
        <w:t>,</w:t>
      </w:r>
      <w:r w:rsidR="006C0245" w:rsidRPr="006C0245">
        <w:rPr>
          <w:rFonts w:cstheme="minorHAnsi"/>
        </w:rPr>
        <w:t xml:space="preserve"> </w:t>
      </w:r>
      <w:r w:rsidR="008B720C">
        <w:rPr>
          <w:rFonts w:cstheme="minorHAnsi"/>
        </w:rPr>
        <w:t xml:space="preserve">braku </w:t>
      </w:r>
      <w:r w:rsidR="008B720C" w:rsidRPr="00CF7FDC">
        <w:rPr>
          <w:rFonts w:cstheme="minorHAnsi"/>
        </w:rPr>
        <w:t>popraw</w:t>
      </w:r>
      <w:r w:rsidR="008B720C">
        <w:rPr>
          <w:rFonts w:cstheme="minorHAnsi"/>
        </w:rPr>
        <w:t>y</w:t>
      </w:r>
      <w:r w:rsidR="00B4736F">
        <w:rPr>
          <w:rFonts w:cstheme="minorHAnsi"/>
        </w:rPr>
        <w:t>/uzupełnieni</w:t>
      </w:r>
      <w:r w:rsidR="004778C6">
        <w:rPr>
          <w:rFonts w:cstheme="minorHAnsi"/>
        </w:rPr>
        <w:t>a</w:t>
      </w:r>
      <w:r w:rsidR="008B720C" w:rsidRPr="008B720C">
        <w:rPr>
          <w:rFonts w:cstheme="minorHAnsi"/>
        </w:rPr>
        <w:t xml:space="preserve"> </w:t>
      </w:r>
      <w:r w:rsidR="008B720C" w:rsidRPr="00CF7FDC">
        <w:rPr>
          <w:rFonts w:cstheme="minorHAnsi"/>
        </w:rPr>
        <w:t>po wezwaniu</w:t>
      </w:r>
      <w:r w:rsidR="008B720C">
        <w:rPr>
          <w:rFonts w:cstheme="minorHAnsi"/>
        </w:rPr>
        <w:t>, bądź stwierdzeniu braku możliwości finansowania na podstawie złożonej poprawy</w:t>
      </w:r>
      <w:r w:rsidR="00B4736F">
        <w:rPr>
          <w:rFonts w:cstheme="minorHAnsi"/>
        </w:rPr>
        <w:t>/uzupełnienia</w:t>
      </w:r>
      <w:r w:rsidR="008B720C">
        <w:rPr>
          <w:rFonts w:cstheme="minorHAnsi"/>
        </w:rPr>
        <w:t>,</w:t>
      </w:r>
      <w:r w:rsidRPr="00CF7FDC">
        <w:rPr>
          <w:rFonts w:cstheme="minorHAnsi"/>
        </w:rPr>
        <w:t xml:space="preserve"> wniosek zostanie oceniony negatywnie</w:t>
      </w:r>
      <w:r w:rsidR="006C0245">
        <w:rPr>
          <w:rFonts w:cstheme="minorHAnsi"/>
        </w:rPr>
        <w:t>,</w:t>
      </w:r>
      <w:r w:rsidRPr="00493F9B">
        <w:rPr>
          <w:rFonts w:cstheme="minorHAnsi"/>
        </w:rPr>
        <w:t xml:space="preserve"> </w:t>
      </w:r>
      <w:r w:rsidR="007011E9">
        <w:rPr>
          <w:rFonts w:cstheme="minorHAnsi"/>
        </w:rPr>
        <w:t>i</w:t>
      </w:r>
      <w:r w:rsidR="007011E9" w:rsidRPr="00493F9B">
        <w:rPr>
          <w:rFonts w:cstheme="minorHAnsi"/>
        </w:rPr>
        <w:t xml:space="preserve"> </w:t>
      </w:r>
      <w:r w:rsidR="004E5B48">
        <w:rPr>
          <w:rFonts w:cstheme="minorHAnsi"/>
        </w:rPr>
        <w:t>Beneficjent</w:t>
      </w:r>
      <w:r w:rsidRPr="000B6EE9">
        <w:rPr>
          <w:rFonts w:cstheme="minorHAnsi"/>
        </w:rPr>
        <w:t xml:space="preserve"> zostanie poinformowany</w:t>
      </w:r>
      <w:r w:rsidR="008B720C">
        <w:rPr>
          <w:rFonts w:cstheme="minorHAnsi"/>
        </w:rPr>
        <w:t xml:space="preserve"> </w:t>
      </w:r>
      <w:r w:rsidR="006612B0">
        <w:rPr>
          <w:rFonts w:cstheme="minorHAnsi"/>
        </w:rPr>
        <w:t xml:space="preserve">pisemnie </w:t>
      </w:r>
      <w:r w:rsidR="00AB5498" w:rsidRPr="00793323">
        <w:rPr>
          <w:rFonts w:cstheme="minorHAnsi"/>
        </w:rPr>
        <w:t>za pośrednictwem poczty elektronicznej na adres e-mail wskazany we wniosku, z</w:t>
      </w:r>
      <w:r w:rsidR="006612B0">
        <w:rPr>
          <w:rFonts w:cstheme="minorHAnsi"/>
        </w:rPr>
        <w:t> </w:t>
      </w:r>
      <w:r w:rsidR="00AB5498" w:rsidRPr="00793323">
        <w:rPr>
          <w:rFonts w:cstheme="minorHAnsi"/>
        </w:rPr>
        <w:t xml:space="preserve">potwierdzeniem odebrania e-maila. </w:t>
      </w:r>
      <w:r w:rsidR="00AB5498" w:rsidRPr="009F46A7">
        <w:rPr>
          <w:rFonts w:cstheme="minorHAnsi"/>
        </w:rPr>
        <w:t>Jeżeli Beneficjent</w:t>
      </w:r>
      <w:r w:rsidR="007011E9">
        <w:rPr>
          <w:rFonts w:cstheme="minorHAnsi"/>
        </w:rPr>
        <w:t xml:space="preserve"> </w:t>
      </w:r>
      <w:r w:rsidR="00AB5498" w:rsidRPr="009F46A7">
        <w:rPr>
          <w:rFonts w:cstheme="minorHAnsi"/>
        </w:rPr>
        <w:t>nie potwierdzi odbioru e-maila w terminie 2</w:t>
      </w:r>
      <w:r w:rsidR="00201E01">
        <w:rPr>
          <w:rFonts w:cstheme="minorHAnsi"/>
        </w:rPr>
        <w:t> </w:t>
      </w:r>
      <w:r w:rsidR="00AB5498" w:rsidRPr="009F46A7">
        <w:rPr>
          <w:rFonts w:cstheme="minorHAnsi"/>
        </w:rPr>
        <w:t>dni kalendarzowych od jego wysłania,</w:t>
      </w:r>
      <w:r w:rsidR="00AB5498">
        <w:rPr>
          <w:rFonts w:cstheme="minorHAnsi"/>
        </w:rPr>
        <w:t xml:space="preserve"> wfośigw wysyła pismo na adres W</w:t>
      </w:r>
      <w:r w:rsidR="00AB5498" w:rsidRPr="009F46A7">
        <w:rPr>
          <w:rFonts w:cstheme="minorHAnsi"/>
        </w:rPr>
        <w:t xml:space="preserve">nioskodawcy wskazany we </w:t>
      </w:r>
      <w:r w:rsidR="00AB5498" w:rsidRPr="00201E01">
        <w:rPr>
          <w:rFonts w:cstheme="minorHAnsi"/>
        </w:rPr>
        <w:t xml:space="preserve">wniosku. </w:t>
      </w:r>
      <w:r w:rsidR="006612B0" w:rsidRPr="00201E01">
        <w:rPr>
          <w:rFonts w:cstheme="minorHAnsi"/>
        </w:rPr>
        <w:t>Pismo podpisywane jest zgodnie z reprezentacją wfośigw, a w przypadku korespondencji elektronicznej – podpisem kwalifikowanym zgodnie z reprezentacją wfośigw.</w:t>
      </w:r>
      <w:r w:rsidR="006612B0">
        <w:rPr>
          <w:rFonts w:cstheme="minorHAnsi"/>
        </w:rPr>
        <w:t xml:space="preserve"> </w:t>
      </w:r>
    </w:p>
    <w:p w:rsidR="00154C92" w:rsidRDefault="00DD1497" w:rsidP="00463D46">
      <w:pPr>
        <w:jc w:val="both"/>
        <w:rPr>
          <w:rFonts w:cstheme="minorHAnsi"/>
        </w:rPr>
      </w:pPr>
      <w:r>
        <w:rPr>
          <w:rFonts w:cstheme="minorHAnsi"/>
        </w:rPr>
        <w:t>Brak akceptacji wniosku</w:t>
      </w:r>
      <w:r w:rsidR="008B0038">
        <w:rPr>
          <w:rFonts w:cstheme="minorHAnsi"/>
        </w:rPr>
        <w:t xml:space="preserve"> w uzasadnionych przypadkach może skutkować wypowiedzeniem umowy </w:t>
      </w:r>
      <w:r w:rsidR="000D719F">
        <w:rPr>
          <w:rFonts w:cstheme="minorHAnsi"/>
        </w:rPr>
        <w:t>o </w:t>
      </w:r>
      <w:r w:rsidR="008B0038">
        <w:rPr>
          <w:rFonts w:cstheme="minorHAnsi"/>
        </w:rPr>
        <w:t>dofinansowanie przez wfośigw.</w:t>
      </w:r>
      <w:r w:rsidR="00537674" w:rsidRPr="0064407F">
        <w:rPr>
          <w:rFonts w:cstheme="minorHAnsi"/>
        </w:rPr>
        <w:t xml:space="preserve"> </w:t>
      </w:r>
    </w:p>
    <w:p w:rsidR="00AB5498" w:rsidRDefault="00AB5498" w:rsidP="00AB5498">
      <w:pPr>
        <w:jc w:val="both"/>
        <w:rPr>
          <w:rFonts w:cstheme="minorHAnsi"/>
        </w:rPr>
      </w:pPr>
      <w:r>
        <w:rPr>
          <w:rFonts w:cstheme="minorHAnsi"/>
        </w:rPr>
        <w:t xml:space="preserve">W przypadku </w:t>
      </w:r>
      <w:r w:rsidRPr="00793323">
        <w:rPr>
          <w:rFonts w:cstheme="minorHAnsi"/>
        </w:rPr>
        <w:t>brak</w:t>
      </w:r>
      <w:r>
        <w:rPr>
          <w:rFonts w:cstheme="minorHAnsi"/>
        </w:rPr>
        <w:t>u</w:t>
      </w:r>
      <w:r w:rsidRPr="00793323">
        <w:rPr>
          <w:rFonts w:cstheme="minorHAnsi"/>
        </w:rPr>
        <w:t xml:space="preserve"> akceptacji części wydatków, które</w:t>
      </w:r>
      <w:r>
        <w:rPr>
          <w:rFonts w:cstheme="minorHAnsi"/>
        </w:rPr>
        <w:t xml:space="preserve"> nie mogą stanowić kosztów</w:t>
      </w:r>
      <w:r w:rsidRPr="00793323">
        <w:rPr>
          <w:rFonts w:cstheme="minorHAnsi"/>
        </w:rPr>
        <w:t xml:space="preserve"> kwalifikowanych (np. nie zostały spełnione wymagania</w:t>
      </w:r>
      <w:r>
        <w:rPr>
          <w:rFonts w:cstheme="minorHAnsi"/>
        </w:rPr>
        <w:t xml:space="preserve"> techniczne lub inne warunki z Programu), w</w:t>
      </w:r>
      <w:r w:rsidRPr="00793323">
        <w:rPr>
          <w:rFonts w:cstheme="minorHAnsi"/>
        </w:rPr>
        <w:t xml:space="preserve">niosek o płatność może </w:t>
      </w:r>
      <w:r>
        <w:rPr>
          <w:rFonts w:cstheme="minorHAnsi"/>
        </w:rPr>
        <w:t xml:space="preserve">zostać zaakceptowany w części. Wfośigw informuje o tym fakcie </w:t>
      </w:r>
      <w:r w:rsidRPr="00793323">
        <w:rPr>
          <w:rFonts w:cstheme="minorHAnsi"/>
        </w:rPr>
        <w:t>Beneficjent</w:t>
      </w:r>
      <w:r>
        <w:rPr>
          <w:rFonts w:cstheme="minorHAnsi"/>
        </w:rPr>
        <w:t>a</w:t>
      </w:r>
      <w:r w:rsidRPr="00793323">
        <w:rPr>
          <w:rFonts w:cstheme="minorHAnsi"/>
        </w:rPr>
        <w:t xml:space="preserve"> za pośrednictwem poczty elektronicznej na adres e-mail wskazany we wniosku</w:t>
      </w:r>
      <w:r>
        <w:rPr>
          <w:rFonts w:cstheme="minorHAnsi"/>
        </w:rPr>
        <w:t xml:space="preserve">, </w:t>
      </w:r>
      <w:r w:rsidRPr="00C35971">
        <w:rPr>
          <w:rFonts w:cstheme="minorHAnsi"/>
        </w:rPr>
        <w:t>z potwierdzeniem odebrania e-maila.</w:t>
      </w:r>
      <w:r>
        <w:rPr>
          <w:rFonts w:cstheme="minorHAnsi"/>
        </w:rPr>
        <w:t xml:space="preserve"> </w:t>
      </w:r>
      <w:r w:rsidRPr="000A2330">
        <w:rPr>
          <w:rFonts w:cstheme="minorHAnsi"/>
        </w:rPr>
        <w:t>Jeżeli Beneficjent nie potwierdzi odbioru e-maila w terminie 2 dni kalendarzowych od jego wysłania,</w:t>
      </w:r>
      <w:r>
        <w:rPr>
          <w:rFonts w:cstheme="minorHAnsi"/>
        </w:rPr>
        <w:t xml:space="preserve"> wfośigw wysyła pismo na adres W</w:t>
      </w:r>
      <w:r w:rsidRPr="000A2330">
        <w:rPr>
          <w:rFonts w:cstheme="minorHAnsi"/>
        </w:rPr>
        <w:t>nioskodawcy wskazany we wniosku.</w:t>
      </w:r>
    </w:p>
    <w:p w:rsidR="00356C21" w:rsidRPr="007603ED" w:rsidRDefault="008F3A70" w:rsidP="00C32273">
      <w:pPr>
        <w:pStyle w:val="Styl2"/>
        <w:spacing w:before="360" w:after="120"/>
      </w:pPr>
      <w:bookmarkStart w:id="318" w:name="_Toc524963605"/>
      <w:bookmarkStart w:id="319" w:name="_Toc524963606"/>
      <w:bookmarkStart w:id="320" w:name="_Toc524963607"/>
      <w:bookmarkStart w:id="321" w:name="_Toc524963608"/>
      <w:bookmarkStart w:id="322" w:name="_Toc524963609"/>
      <w:bookmarkStart w:id="323" w:name="_Toc524963610"/>
      <w:bookmarkStart w:id="324" w:name="_Toc524963611"/>
      <w:bookmarkStart w:id="325" w:name="_Toc524963612"/>
      <w:bookmarkStart w:id="326" w:name="_Toc524963613"/>
      <w:bookmarkStart w:id="327" w:name="_Toc524963614"/>
      <w:bookmarkStart w:id="328" w:name="_Toc524963615"/>
      <w:bookmarkStart w:id="329" w:name="_Toc524963616"/>
      <w:bookmarkStart w:id="330" w:name="_Toc524963617"/>
      <w:bookmarkStart w:id="331" w:name="_Toc524963618"/>
      <w:bookmarkStart w:id="332" w:name="_Toc524963619"/>
      <w:bookmarkStart w:id="333" w:name="_Toc524963620"/>
      <w:bookmarkStart w:id="334" w:name="_Toc524963621"/>
      <w:bookmarkStart w:id="335" w:name="_Toc524963402"/>
      <w:bookmarkStart w:id="336" w:name="_Toc524963622"/>
      <w:bookmarkStart w:id="337" w:name="_Toc524008200"/>
      <w:bookmarkStart w:id="338" w:name="_Toc524009667"/>
      <w:bookmarkStart w:id="339" w:name="_Toc524011504"/>
      <w:bookmarkStart w:id="340" w:name="_Toc524011819"/>
      <w:bookmarkStart w:id="341" w:name="_Toc524011879"/>
      <w:bookmarkStart w:id="342" w:name="_Toc524963623"/>
      <w:bookmarkStart w:id="343" w:name="_Toc524963624"/>
      <w:bookmarkStart w:id="344" w:name="_Toc524963625"/>
      <w:bookmarkStart w:id="345" w:name="_Toc519971573"/>
      <w:bookmarkStart w:id="346" w:name="_Toc520108434"/>
      <w:bookmarkStart w:id="347" w:name="_Toc520114799"/>
      <w:bookmarkStart w:id="348" w:name="_Toc525045308"/>
      <w:bookmarkStart w:id="349" w:name="_Toc10733176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sidRPr="005A3797">
        <w:rPr>
          <w:rStyle w:val="FontStyle39"/>
          <w:rFonts w:asciiTheme="minorHAnsi" w:hAnsiTheme="minorHAnsi" w:cstheme="majorBidi"/>
          <w:b/>
          <w:bCs w:val="0"/>
          <w:color w:val="auto"/>
          <w:szCs w:val="26"/>
        </w:rPr>
        <w:t>6</w:t>
      </w:r>
      <w:r w:rsidR="006104D0" w:rsidRPr="005A3797">
        <w:rPr>
          <w:rStyle w:val="FontStyle39"/>
          <w:rFonts w:asciiTheme="minorHAnsi" w:hAnsiTheme="minorHAnsi" w:cstheme="majorBidi"/>
          <w:b/>
          <w:bCs w:val="0"/>
          <w:color w:val="auto"/>
          <w:szCs w:val="26"/>
        </w:rPr>
        <w:t>.</w:t>
      </w:r>
      <w:r w:rsidR="00F3092B">
        <w:rPr>
          <w:rStyle w:val="FontStyle39"/>
          <w:rFonts w:asciiTheme="minorHAnsi" w:hAnsiTheme="minorHAnsi" w:cstheme="majorBidi"/>
          <w:b/>
          <w:bCs w:val="0"/>
          <w:color w:val="auto"/>
          <w:szCs w:val="26"/>
        </w:rPr>
        <w:t>7</w:t>
      </w:r>
      <w:r w:rsidR="00F3092B" w:rsidRPr="005A3797">
        <w:rPr>
          <w:rStyle w:val="FontStyle39"/>
          <w:rFonts w:asciiTheme="minorHAnsi" w:hAnsiTheme="minorHAnsi" w:cstheme="majorBidi"/>
          <w:b/>
          <w:bCs w:val="0"/>
          <w:color w:val="auto"/>
          <w:szCs w:val="26"/>
        </w:rPr>
        <w:t xml:space="preserve"> </w:t>
      </w:r>
      <w:r w:rsidR="005E4391" w:rsidRPr="005A3797">
        <w:rPr>
          <w:rStyle w:val="FontStyle39"/>
          <w:rFonts w:asciiTheme="minorHAnsi" w:hAnsiTheme="minorHAnsi" w:cstheme="majorBidi"/>
          <w:b/>
          <w:bCs w:val="0"/>
          <w:color w:val="auto"/>
          <w:szCs w:val="26"/>
        </w:rPr>
        <w:t xml:space="preserve">Kontrola podczas </w:t>
      </w:r>
      <w:r w:rsidR="007D01F7" w:rsidRPr="005A3797">
        <w:rPr>
          <w:rStyle w:val="FontStyle39"/>
          <w:rFonts w:asciiTheme="minorHAnsi" w:hAnsiTheme="minorHAnsi" w:cstheme="majorBidi"/>
          <w:b/>
          <w:bCs w:val="0"/>
          <w:color w:val="auto"/>
          <w:szCs w:val="26"/>
        </w:rPr>
        <w:t>wizytacji</w:t>
      </w:r>
      <w:r w:rsidR="00537674" w:rsidRPr="005A3797">
        <w:rPr>
          <w:rStyle w:val="FontStyle39"/>
          <w:rFonts w:asciiTheme="minorHAnsi" w:hAnsiTheme="minorHAnsi" w:cstheme="majorBidi"/>
          <w:b/>
          <w:bCs w:val="0"/>
          <w:color w:val="auto"/>
          <w:szCs w:val="26"/>
        </w:rPr>
        <w:t xml:space="preserve"> końcow</w:t>
      </w:r>
      <w:r w:rsidR="00F76926" w:rsidRPr="005A3797">
        <w:rPr>
          <w:rStyle w:val="FontStyle39"/>
          <w:rFonts w:asciiTheme="minorHAnsi" w:hAnsiTheme="minorHAnsi" w:cstheme="majorBidi"/>
          <w:b/>
          <w:bCs w:val="0"/>
          <w:color w:val="auto"/>
          <w:szCs w:val="26"/>
        </w:rPr>
        <w:t>ej</w:t>
      </w:r>
      <w:bookmarkEnd w:id="345"/>
      <w:bookmarkEnd w:id="346"/>
      <w:bookmarkEnd w:id="347"/>
      <w:bookmarkEnd w:id="348"/>
      <w:bookmarkEnd w:id="349"/>
    </w:p>
    <w:p w:rsidR="00356C21" w:rsidRDefault="00165D7D" w:rsidP="00463D46">
      <w:pPr>
        <w:jc w:val="both"/>
      </w:pPr>
      <w:r>
        <w:t>P</w:t>
      </w:r>
      <w:r w:rsidR="00356C21" w:rsidRPr="00D76E1F">
        <w:t>rzeprowadza</w:t>
      </w:r>
      <w:r>
        <w:t xml:space="preserve">na jest </w:t>
      </w:r>
      <w:r w:rsidR="00356C21" w:rsidRPr="00D76E1F">
        <w:t>zgodnie</w:t>
      </w:r>
      <w:r w:rsidR="00E97D26">
        <w:t xml:space="preserve"> z </w:t>
      </w:r>
      <w:r w:rsidR="00C04A10">
        <w:t>wytycznymi do przeprowadzenia</w:t>
      </w:r>
      <w:r w:rsidR="00E97D26">
        <w:t xml:space="preserve"> </w:t>
      </w:r>
      <w:r w:rsidR="005E4391">
        <w:t>kontroli</w:t>
      </w:r>
      <w:r w:rsidR="00E747A4">
        <w:t>.</w:t>
      </w:r>
      <w:r w:rsidR="00356C21" w:rsidRPr="00D76E1F">
        <w:t xml:space="preserve"> </w:t>
      </w:r>
      <w:r w:rsidR="00E747A4">
        <w:t>Z</w:t>
      </w:r>
      <w:r w:rsidR="00950767">
        <w:t> </w:t>
      </w:r>
      <w:r w:rsidR="00356C21" w:rsidRPr="00D76E1F">
        <w:t xml:space="preserve"> </w:t>
      </w:r>
      <w:r w:rsidR="009D3579">
        <w:t>kontroli</w:t>
      </w:r>
      <w:r w:rsidR="009D3579" w:rsidRPr="00D76E1F">
        <w:t xml:space="preserve"> </w:t>
      </w:r>
      <w:r>
        <w:t>należy sporządzić</w:t>
      </w:r>
      <w:r w:rsidR="00356C21" w:rsidRPr="00D76E1F">
        <w:t xml:space="preserve"> Protokół zgodnie ze wzorem.</w:t>
      </w:r>
      <w:r w:rsidR="009703FF">
        <w:t xml:space="preserve"> </w:t>
      </w:r>
      <w:r w:rsidR="00DA5B40">
        <w:t>Protokół</w:t>
      </w:r>
      <w:r w:rsidR="009703FF">
        <w:t xml:space="preserve"> z </w:t>
      </w:r>
      <w:r w:rsidR="009D3579">
        <w:t xml:space="preserve">kontroli podczas </w:t>
      </w:r>
      <w:r w:rsidR="009703FF">
        <w:t>wizytacji końcowej</w:t>
      </w:r>
      <w:r w:rsidR="00DA5B40">
        <w:t xml:space="preserve"> potwierdzający realizację przedsięwzięcia zgodnie z umową</w:t>
      </w:r>
      <w:r w:rsidR="009703FF">
        <w:t>, jest konieczny do wypłaty środków wnioskowanych na podstawie końcowego wniosku o płatność</w:t>
      </w:r>
      <w:r w:rsidR="00B4736F">
        <w:t xml:space="preserve"> w sytuacjach opisanych poniżej</w:t>
      </w:r>
      <w:r w:rsidR="009703FF">
        <w:t>.</w:t>
      </w:r>
    </w:p>
    <w:p w:rsidR="009703FF" w:rsidRDefault="009703FF" w:rsidP="009703FF">
      <w:pPr>
        <w:jc w:val="both"/>
      </w:pPr>
      <w:r w:rsidRPr="00E03009">
        <w:t xml:space="preserve">Wizytacji końcowej podlegają </w:t>
      </w:r>
      <w:r w:rsidR="002663B6">
        <w:t xml:space="preserve">obligatoryjnie </w:t>
      </w:r>
      <w:r w:rsidRPr="00E03009">
        <w:t xml:space="preserve">wszystkie przedsięwzięcia realizowane w całości lub </w:t>
      </w:r>
      <w:r w:rsidR="000D719F" w:rsidRPr="00E03009">
        <w:t>w</w:t>
      </w:r>
      <w:r w:rsidR="000D719F">
        <w:t> </w:t>
      </w:r>
      <w:r w:rsidRPr="00E03009">
        <w:t>częś</w:t>
      </w:r>
      <w:r w:rsidR="004778C6">
        <w:t>ci</w:t>
      </w:r>
      <w:r w:rsidRPr="00D76E1F">
        <w:t xml:space="preserve"> siłami </w:t>
      </w:r>
      <w:r w:rsidRPr="007E745D">
        <w:t>własnymi</w:t>
      </w:r>
      <w:r>
        <w:t xml:space="preserve"> w zakresie:</w:t>
      </w:r>
    </w:p>
    <w:p w:rsidR="009703FF" w:rsidRDefault="009703FF" w:rsidP="00BC53F5">
      <w:pPr>
        <w:spacing w:after="60"/>
        <w:jc w:val="both"/>
      </w:pPr>
      <w:r>
        <w:t xml:space="preserve">- </w:t>
      </w:r>
      <w:r w:rsidR="004778C6">
        <w:t xml:space="preserve">instalacji </w:t>
      </w:r>
      <w:r>
        <w:t xml:space="preserve">centralnego ogrzewania oraz </w:t>
      </w:r>
      <w:r w:rsidR="004778C6">
        <w:t xml:space="preserve">instalacji </w:t>
      </w:r>
      <w:r>
        <w:t>ciepłej wody użytkowej,</w:t>
      </w:r>
    </w:p>
    <w:p w:rsidR="009703FF" w:rsidRDefault="009703FF" w:rsidP="00BC53F5">
      <w:pPr>
        <w:spacing w:after="60"/>
        <w:jc w:val="both"/>
      </w:pPr>
      <w:r>
        <w:t xml:space="preserve">- </w:t>
      </w:r>
      <w:r w:rsidR="004778C6">
        <w:t xml:space="preserve">wentylacji </w:t>
      </w:r>
      <w:r>
        <w:t>mechaniczna z odzyskiem ciepła,</w:t>
      </w:r>
    </w:p>
    <w:p w:rsidR="009703FF" w:rsidRDefault="009703FF" w:rsidP="00BC53F5">
      <w:pPr>
        <w:spacing w:after="60"/>
        <w:jc w:val="both"/>
      </w:pPr>
      <w:r>
        <w:t xml:space="preserve">- </w:t>
      </w:r>
      <w:r w:rsidR="004778C6">
        <w:t xml:space="preserve">ocieplenia </w:t>
      </w:r>
      <w:r>
        <w:t>przegród budowlanych,</w:t>
      </w:r>
    </w:p>
    <w:p w:rsidR="009703FF" w:rsidRDefault="009703FF" w:rsidP="00BC53F5">
      <w:pPr>
        <w:spacing w:after="60"/>
        <w:jc w:val="both"/>
      </w:pPr>
      <w:r>
        <w:t xml:space="preserve">- </w:t>
      </w:r>
      <w:r w:rsidR="004778C6">
        <w:t>stolarki okiennej</w:t>
      </w:r>
      <w:r>
        <w:t>,</w:t>
      </w:r>
    </w:p>
    <w:p w:rsidR="009703FF" w:rsidRDefault="009703FF" w:rsidP="00BC53F5">
      <w:pPr>
        <w:spacing w:after="60"/>
        <w:jc w:val="both"/>
      </w:pPr>
      <w:r>
        <w:t>- stolark</w:t>
      </w:r>
      <w:r w:rsidR="004778C6">
        <w:t>i</w:t>
      </w:r>
      <w:r>
        <w:t xml:space="preserve"> </w:t>
      </w:r>
      <w:r w:rsidR="004778C6">
        <w:t>drzwiowej</w:t>
      </w:r>
      <w:r>
        <w:t>.</w:t>
      </w:r>
    </w:p>
    <w:p w:rsidR="002663B6" w:rsidRDefault="002663B6" w:rsidP="000D719F">
      <w:pPr>
        <w:spacing w:before="240"/>
        <w:jc w:val="both"/>
      </w:pPr>
      <w:r>
        <w:t>Wfośigw może przeprowadzić wizytację koń</w:t>
      </w:r>
      <w:r w:rsidR="00441620">
        <w:t xml:space="preserve">cową przed realizacją płatności końcowej </w:t>
      </w:r>
      <w:r w:rsidR="00782D16">
        <w:t>również dla innych przedsięwzięć</w:t>
      </w:r>
      <w:r w:rsidR="00E97D26">
        <w:t>.</w:t>
      </w:r>
      <w:r w:rsidR="00A15B20">
        <w:t xml:space="preserve"> </w:t>
      </w:r>
    </w:p>
    <w:p w:rsidR="009703FF" w:rsidRDefault="00C44142" w:rsidP="00463D46">
      <w:pPr>
        <w:jc w:val="both"/>
        <w:rPr>
          <w:rFonts w:cstheme="minorHAnsi"/>
        </w:rPr>
      </w:pPr>
      <w:r>
        <w:t>Wymagane jest</w:t>
      </w:r>
      <w:r w:rsidR="00222F17">
        <w:t>,</w:t>
      </w:r>
      <w:r>
        <w:t xml:space="preserve"> </w:t>
      </w:r>
      <w:r w:rsidR="00222F17">
        <w:t>a</w:t>
      </w:r>
      <w:r>
        <w:t xml:space="preserve">by </w:t>
      </w:r>
      <w:r w:rsidR="00F76926">
        <w:t>montaż</w:t>
      </w:r>
      <w:r w:rsidR="00222F17">
        <w:t xml:space="preserve"> </w:t>
      </w:r>
      <w:r>
        <w:t>źródeł ciepła (pozycje z pól B.2.1.2 – B.2.1.38 oraz B.2.1.</w:t>
      </w:r>
      <w:r w:rsidR="00D84E0D">
        <w:t xml:space="preserve">38 </w:t>
      </w:r>
      <w:r w:rsidR="00216E24">
        <w:t>wniosku o</w:t>
      </w:r>
      <w:r w:rsidR="00D84E0D">
        <w:t> </w:t>
      </w:r>
      <w:r w:rsidR="00216E24">
        <w:t>dofinansowanie</w:t>
      </w:r>
      <w:r>
        <w:t>) został przeprowadzon</w:t>
      </w:r>
      <w:r w:rsidR="009D3579">
        <w:t>y</w:t>
      </w:r>
      <w:r>
        <w:t xml:space="preserve"> przez wykonawcę. Dopuszcza się realizację tych prac przez Beneficjenta </w:t>
      </w:r>
      <w:r w:rsidR="007D01F7">
        <w:t>wyłącznie, jeżeli</w:t>
      </w:r>
      <w:r>
        <w:t xml:space="preserve"> posiada on niezbędne uprawnienia/kwalifikacje</w:t>
      </w:r>
      <w:r w:rsidR="001534D5">
        <w:t xml:space="preserve"> (np. uprawnienia </w:t>
      </w:r>
      <w:r w:rsidR="001534D5">
        <w:lastRenderedPageBreak/>
        <w:t>wynikające z przepisów prawa lub nadane przez producenta danego urządzenia)</w:t>
      </w:r>
      <w:r>
        <w:t xml:space="preserve">. </w:t>
      </w:r>
      <w:r w:rsidR="00F76926">
        <w:t>Montaż źród</w:t>
      </w:r>
      <w:r w:rsidR="009D3579">
        <w:t>ła</w:t>
      </w:r>
      <w:r w:rsidR="00F76926">
        <w:t xml:space="preserve"> ciepła</w:t>
      </w:r>
      <w:r w:rsidR="009D3579">
        <w:t xml:space="preserve"> wykonany siłami własnymi przez </w:t>
      </w:r>
      <w:r w:rsidR="007D01F7">
        <w:t>Beneficjenta</w:t>
      </w:r>
      <w:r w:rsidR="009D3579">
        <w:t>, który posiada stosowne uprawnienia</w:t>
      </w:r>
      <w:r w:rsidR="00F76926">
        <w:t xml:space="preserve"> nie podlega obligatoryjnej kontroli podczas wizytacji końcowej</w:t>
      </w:r>
      <w:r w:rsidR="009D3579">
        <w:t xml:space="preserve"> przed realizacją płatności końcowej</w:t>
      </w:r>
      <w:r w:rsidR="00F76926">
        <w:t>.</w:t>
      </w:r>
    </w:p>
    <w:p w:rsidR="008B055B" w:rsidRPr="001D6D36" w:rsidRDefault="00404386" w:rsidP="008B055B">
      <w:pPr>
        <w:numPr>
          <w:ilvl w:val="12"/>
          <w:numId w:val="0"/>
        </w:numPr>
        <w:tabs>
          <w:tab w:val="left" w:pos="1080"/>
        </w:tabs>
        <w:spacing w:after="120"/>
        <w:jc w:val="both"/>
        <w:rPr>
          <w:rFonts w:ascii="Calibri" w:hAnsi="Calibri"/>
          <w:b/>
        </w:rPr>
      </w:pPr>
      <w:r w:rsidRPr="009E6142">
        <w:rPr>
          <w:rFonts w:cstheme="minorHAnsi"/>
        </w:rPr>
        <w:t>Celem wizytacji końcowej jest</w:t>
      </w:r>
      <w:r w:rsidRPr="008B055B">
        <w:rPr>
          <w:rFonts w:cstheme="minorHAnsi"/>
        </w:rPr>
        <w:t xml:space="preserve"> </w:t>
      </w:r>
      <w:r w:rsidR="008B055B" w:rsidRPr="001D6D36">
        <w:rPr>
          <w:rFonts w:ascii="Calibri" w:hAnsi="Calibri"/>
        </w:rPr>
        <w:t>p</w:t>
      </w:r>
      <w:r w:rsidR="008B055B" w:rsidRPr="008B055B">
        <w:rPr>
          <w:rFonts w:ascii="Calibri" w:hAnsi="Calibri"/>
        </w:rPr>
        <w:t>otwierdzenie</w:t>
      </w:r>
      <w:r w:rsidR="008B055B">
        <w:rPr>
          <w:rFonts w:ascii="Calibri" w:hAnsi="Calibri"/>
        </w:rPr>
        <w:t xml:space="preserve"> wykonania umowy</w:t>
      </w:r>
      <w:r w:rsidR="008B055B" w:rsidRPr="00F92330">
        <w:rPr>
          <w:rFonts w:ascii="Calibri" w:hAnsi="Calibri"/>
        </w:rPr>
        <w:t xml:space="preserve"> </w:t>
      </w:r>
      <w:r w:rsidR="008B055B">
        <w:rPr>
          <w:rFonts w:ascii="Calibri" w:hAnsi="Calibri"/>
        </w:rPr>
        <w:t xml:space="preserve">o dofinansowanie zawartej w ramach Programu Czyste Powietrze, poprzez weryfikację </w:t>
      </w:r>
      <w:r w:rsidR="008B055B" w:rsidRPr="00B84955">
        <w:rPr>
          <w:rFonts w:ascii="Calibri" w:hAnsi="Calibri"/>
        </w:rPr>
        <w:t>stanu faktycznego w zakresie</w:t>
      </w:r>
      <w:r w:rsidR="008B055B">
        <w:rPr>
          <w:rFonts w:ascii="Calibri" w:hAnsi="Calibri"/>
        </w:rPr>
        <w:t>:</w:t>
      </w:r>
    </w:p>
    <w:p w:rsidR="00E97D26" w:rsidRPr="00B84955" w:rsidRDefault="00E97D26" w:rsidP="000D719F">
      <w:pPr>
        <w:pStyle w:val="Akapitzlist"/>
        <w:numPr>
          <w:ilvl w:val="0"/>
          <w:numId w:val="8"/>
        </w:numPr>
        <w:tabs>
          <w:tab w:val="left" w:pos="1080"/>
        </w:tabs>
        <w:spacing w:before="0" w:after="120" w:line="240" w:lineRule="auto"/>
        <w:ind w:left="426"/>
        <w:jc w:val="both"/>
        <w:rPr>
          <w:rFonts w:ascii="Calibri" w:hAnsi="Calibri"/>
        </w:rPr>
      </w:pPr>
      <w:r>
        <w:rPr>
          <w:rFonts w:ascii="Calibri" w:hAnsi="Calibri"/>
        </w:rPr>
        <w:t>i</w:t>
      </w:r>
      <w:r w:rsidRPr="00B84955">
        <w:rPr>
          <w:rFonts w:ascii="Calibri" w:hAnsi="Calibri"/>
        </w:rPr>
        <w:t xml:space="preserve">nformacji i oświadczeń zawartych przez Beneficjenta we wnioskach o płatność i wniosku </w:t>
      </w:r>
      <w:r w:rsidR="000D719F" w:rsidRPr="00B84955">
        <w:rPr>
          <w:rFonts w:ascii="Calibri" w:hAnsi="Calibri"/>
        </w:rPr>
        <w:t>o</w:t>
      </w:r>
      <w:r w:rsidR="000D719F">
        <w:rPr>
          <w:rFonts w:ascii="Calibri" w:hAnsi="Calibri"/>
        </w:rPr>
        <w:t> </w:t>
      </w:r>
      <w:r w:rsidRPr="00B84955">
        <w:rPr>
          <w:rFonts w:ascii="Calibri" w:hAnsi="Calibri"/>
        </w:rPr>
        <w:t>dofinansowanie</w:t>
      </w:r>
      <w:r>
        <w:rPr>
          <w:rFonts w:ascii="Calibri" w:hAnsi="Calibri"/>
        </w:rPr>
        <w:t>,</w:t>
      </w:r>
      <w:r w:rsidRPr="00B84955">
        <w:rPr>
          <w:rFonts w:ascii="Calibri" w:hAnsi="Calibri"/>
        </w:rPr>
        <w:t xml:space="preserve"> </w:t>
      </w:r>
    </w:p>
    <w:p w:rsidR="00E97D26" w:rsidRPr="00B84955" w:rsidRDefault="00E97D26" w:rsidP="000D719F">
      <w:pPr>
        <w:pStyle w:val="Akapitzlist"/>
        <w:numPr>
          <w:ilvl w:val="0"/>
          <w:numId w:val="8"/>
        </w:numPr>
        <w:tabs>
          <w:tab w:val="left" w:pos="1080"/>
        </w:tabs>
        <w:spacing w:before="0" w:after="120" w:line="240" w:lineRule="auto"/>
        <w:ind w:left="426"/>
        <w:jc w:val="both"/>
        <w:rPr>
          <w:rFonts w:ascii="Calibri" w:hAnsi="Calibri"/>
        </w:rPr>
      </w:pPr>
      <w:r w:rsidRPr="00B84955">
        <w:rPr>
          <w:rFonts w:ascii="Calibri" w:hAnsi="Calibri"/>
        </w:rPr>
        <w:t xml:space="preserve">spełnienia warunków </w:t>
      </w:r>
      <w:r>
        <w:rPr>
          <w:rFonts w:ascii="Calibri" w:hAnsi="Calibri"/>
        </w:rPr>
        <w:t xml:space="preserve">umowy i </w:t>
      </w:r>
      <w:r w:rsidRPr="00B84955">
        <w:rPr>
          <w:rFonts w:ascii="Calibri" w:hAnsi="Calibri"/>
        </w:rPr>
        <w:t>Programu</w:t>
      </w:r>
      <w:r>
        <w:rPr>
          <w:rFonts w:ascii="Calibri" w:hAnsi="Calibri"/>
        </w:rPr>
        <w:t xml:space="preserve"> po realizacji przedsięwzięcia. </w:t>
      </w:r>
    </w:p>
    <w:p w:rsidR="009703FF" w:rsidRPr="00CF7FDC" w:rsidRDefault="001710E5" w:rsidP="00463D46">
      <w:pPr>
        <w:jc w:val="both"/>
        <w:rPr>
          <w:rFonts w:cstheme="minorHAnsi"/>
        </w:rPr>
      </w:pPr>
      <w:r>
        <w:rPr>
          <w:rFonts w:cstheme="minorHAnsi"/>
        </w:rPr>
        <w:t>W</w:t>
      </w:r>
      <w:r w:rsidR="00582D47">
        <w:rPr>
          <w:rFonts w:cstheme="minorHAnsi"/>
        </w:rPr>
        <w:t xml:space="preserve"> przypadku</w:t>
      </w:r>
      <w:r>
        <w:rPr>
          <w:rFonts w:cstheme="minorHAnsi"/>
        </w:rPr>
        <w:t xml:space="preserve"> </w:t>
      </w:r>
      <w:r w:rsidR="00582D47">
        <w:rPr>
          <w:rFonts w:cstheme="minorHAnsi"/>
        </w:rPr>
        <w:t xml:space="preserve">wniosków </w:t>
      </w:r>
      <w:r>
        <w:rPr>
          <w:rFonts w:cstheme="minorHAnsi"/>
        </w:rPr>
        <w:t xml:space="preserve">o płatność końcową, </w:t>
      </w:r>
      <w:r w:rsidR="0047089B">
        <w:rPr>
          <w:rFonts w:cstheme="minorHAnsi"/>
        </w:rPr>
        <w:t>podlegających obligatoryjnie</w:t>
      </w:r>
      <w:r>
        <w:rPr>
          <w:rFonts w:cstheme="minorHAnsi"/>
        </w:rPr>
        <w:t xml:space="preserve"> </w:t>
      </w:r>
      <w:r w:rsidR="009D3579">
        <w:rPr>
          <w:rFonts w:cstheme="minorHAnsi"/>
        </w:rPr>
        <w:t xml:space="preserve">kontroli podczas </w:t>
      </w:r>
      <w:r>
        <w:rPr>
          <w:rFonts w:cstheme="minorHAnsi"/>
        </w:rPr>
        <w:t xml:space="preserve">wizytacji końcowej </w:t>
      </w:r>
      <w:r w:rsidR="002663B6">
        <w:rPr>
          <w:rFonts w:cstheme="minorHAnsi"/>
        </w:rPr>
        <w:t>przed płatnością końcową</w:t>
      </w:r>
      <w:r w:rsidR="00222F17">
        <w:rPr>
          <w:rFonts w:cstheme="minorHAnsi"/>
        </w:rPr>
        <w:t>,</w:t>
      </w:r>
      <w:r w:rsidR="002663B6">
        <w:rPr>
          <w:rFonts w:cstheme="minorHAnsi"/>
        </w:rPr>
        <w:t xml:space="preserve"> </w:t>
      </w:r>
      <w:r w:rsidR="0047089B">
        <w:rPr>
          <w:rFonts w:cstheme="minorHAnsi"/>
        </w:rPr>
        <w:t>wynik kontroli jest</w:t>
      </w:r>
      <w:r w:rsidR="009D3579">
        <w:rPr>
          <w:rFonts w:cstheme="minorHAnsi"/>
        </w:rPr>
        <w:t xml:space="preserve"> jedną z</w:t>
      </w:r>
      <w:r>
        <w:rPr>
          <w:rFonts w:cstheme="minorHAnsi"/>
        </w:rPr>
        <w:t xml:space="preserve"> podstaw do pozytywnej bądź negatywnej oceny wniosku o płatność.</w:t>
      </w:r>
    </w:p>
    <w:p w:rsidR="00537674" w:rsidRDefault="00537674" w:rsidP="00463D46">
      <w:pPr>
        <w:jc w:val="both"/>
        <w:rPr>
          <w:rFonts w:cstheme="minorHAnsi"/>
        </w:rPr>
      </w:pPr>
      <w:r w:rsidRPr="00B13C26">
        <w:rPr>
          <w:rFonts w:cstheme="minorHAnsi"/>
        </w:rPr>
        <w:t xml:space="preserve">W </w:t>
      </w:r>
      <w:r w:rsidR="007D01F7" w:rsidRPr="00B13C26">
        <w:rPr>
          <w:rFonts w:cstheme="minorHAnsi"/>
        </w:rPr>
        <w:t>przypadku, gdy</w:t>
      </w:r>
      <w:r w:rsidRPr="00B13C26">
        <w:rPr>
          <w:rFonts w:cstheme="minorHAnsi"/>
        </w:rPr>
        <w:t xml:space="preserve"> w wyniku wizytacji końcowej zostaną stwierdzone rozbieżności</w:t>
      </w:r>
      <w:r w:rsidR="00767EB8" w:rsidRPr="005A3797">
        <w:rPr>
          <w:rFonts w:cstheme="minorHAnsi"/>
        </w:rPr>
        <w:t xml:space="preserve"> między zapisami umowy</w:t>
      </w:r>
      <w:r w:rsidRPr="00B13C26">
        <w:rPr>
          <w:rFonts w:cstheme="minorHAnsi"/>
        </w:rPr>
        <w:t xml:space="preserve"> a stanem</w:t>
      </w:r>
      <w:r w:rsidR="00767EB8" w:rsidRPr="005A3797">
        <w:rPr>
          <w:rFonts w:cstheme="minorHAnsi"/>
        </w:rPr>
        <w:t xml:space="preserve"> faktycznym</w:t>
      </w:r>
      <w:r w:rsidRPr="00B13C26">
        <w:rPr>
          <w:rStyle w:val="Odwoanieprzypisudolnego"/>
          <w:rFonts w:cstheme="minorHAnsi"/>
        </w:rPr>
        <w:footnoteReference w:id="4"/>
      </w:r>
      <w:r w:rsidRPr="00B13C26">
        <w:rPr>
          <w:rFonts w:cstheme="minorHAnsi"/>
        </w:rPr>
        <w:t>, może zostać dokonane rozliczenie częściowe przedsięwzięcia.</w:t>
      </w:r>
    </w:p>
    <w:p w:rsidR="00782D16" w:rsidRDefault="00782D16" w:rsidP="00463D46">
      <w:pPr>
        <w:jc w:val="both"/>
        <w:rPr>
          <w:rFonts w:cstheme="minorHAnsi"/>
        </w:rPr>
      </w:pPr>
      <w:r>
        <w:rPr>
          <w:rFonts w:cstheme="minorHAnsi"/>
        </w:rPr>
        <w:t xml:space="preserve">W </w:t>
      </w:r>
      <w:r w:rsidR="007D01F7">
        <w:rPr>
          <w:rFonts w:cstheme="minorHAnsi"/>
        </w:rPr>
        <w:t>przypadku, gdy</w:t>
      </w:r>
      <w:r w:rsidR="00AB2129">
        <w:rPr>
          <w:rFonts w:cstheme="minorHAnsi"/>
        </w:rPr>
        <w:t xml:space="preserve"> w </w:t>
      </w:r>
      <w:r>
        <w:rPr>
          <w:rFonts w:cstheme="minorHAnsi"/>
        </w:rPr>
        <w:t xml:space="preserve">wyniku </w:t>
      </w:r>
      <w:r w:rsidR="009D3579">
        <w:rPr>
          <w:rFonts w:cstheme="minorHAnsi"/>
        </w:rPr>
        <w:t xml:space="preserve">kontroli podczas </w:t>
      </w:r>
      <w:r>
        <w:rPr>
          <w:rFonts w:cstheme="minorHAnsi"/>
        </w:rPr>
        <w:t>wizytacji końcowej</w:t>
      </w:r>
      <w:r w:rsidR="00AB2129">
        <w:rPr>
          <w:rFonts w:cstheme="minorHAnsi"/>
        </w:rPr>
        <w:t xml:space="preserve"> stwierdzono n</w:t>
      </w:r>
      <w:r w:rsidR="00AB2129" w:rsidRPr="00AB2129">
        <w:rPr>
          <w:rFonts w:cstheme="minorHAnsi"/>
        </w:rPr>
        <w:t xml:space="preserve">iezgodność zrealizowanego przedsięwzięcia z warunkami umowy o dofinansowanie lub niezgodność informacji </w:t>
      </w:r>
      <w:r w:rsidR="000D719F" w:rsidRPr="00AB2129">
        <w:rPr>
          <w:rFonts w:cstheme="minorHAnsi"/>
        </w:rPr>
        <w:t>i</w:t>
      </w:r>
      <w:r w:rsidR="000D719F">
        <w:rPr>
          <w:rFonts w:cstheme="minorHAnsi"/>
        </w:rPr>
        <w:t> </w:t>
      </w:r>
      <w:r w:rsidR="00AB2129" w:rsidRPr="00AB2129">
        <w:rPr>
          <w:rFonts w:cstheme="minorHAnsi"/>
        </w:rPr>
        <w:t xml:space="preserve">oświadczeń z wniosku o dofinansowanie i wniosków </w:t>
      </w:r>
      <w:r w:rsidR="00AB2129">
        <w:rPr>
          <w:rFonts w:cstheme="minorHAnsi"/>
        </w:rPr>
        <w:t>o płatność ze stanem faktycznym</w:t>
      </w:r>
      <w:r>
        <w:rPr>
          <w:rFonts w:cstheme="minorHAnsi"/>
        </w:rPr>
        <w:t xml:space="preserve">, </w:t>
      </w:r>
      <w:r w:rsidR="00CB7E6D">
        <w:rPr>
          <w:rFonts w:cstheme="minorHAnsi"/>
        </w:rPr>
        <w:t>wfośigw może wypowiedzieć umowę o dofinansowanie i/lub żądać od Beneficjenta zwrotu części lub całości wypłaconej dotacji.</w:t>
      </w:r>
    </w:p>
    <w:p w:rsidR="006104D0" w:rsidRDefault="006104D0" w:rsidP="00463D46">
      <w:pPr>
        <w:jc w:val="both"/>
        <w:rPr>
          <w:rFonts w:ascii="Calibri" w:eastAsia="Calibri" w:hAnsi="Calibri" w:cs="Calibri"/>
        </w:rPr>
      </w:pPr>
      <w:r w:rsidRPr="7E43F653">
        <w:rPr>
          <w:rFonts w:ascii="Calibri" w:eastAsia="Calibri" w:hAnsi="Calibri" w:cs="Calibri"/>
        </w:rPr>
        <w:t>W celu przeprowadzenia</w:t>
      </w:r>
      <w:r w:rsidR="009D3579">
        <w:rPr>
          <w:rFonts w:ascii="Calibri" w:eastAsia="Calibri" w:hAnsi="Calibri" w:cs="Calibri"/>
        </w:rPr>
        <w:t xml:space="preserve"> kontroli podczas</w:t>
      </w:r>
      <w:r w:rsidRPr="7E43F653">
        <w:rPr>
          <w:rFonts w:ascii="Calibri" w:eastAsia="Calibri" w:hAnsi="Calibri" w:cs="Calibri"/>
        </w:rPr>
        <w:t xml:space="preserve"> wizytacji końcowej</w:t>
      </w:r>
      <w:r w:rsidR="00922B25">
        <w:rPr>
          <w:rFonts w:ascii="Calibri" w:eastAsia="Calibri" w:hAnsi="Calibri" w:cs="Calibri"/>
        </w:rPr>
        <w:t xml:space="preserve"> wfośigw</w:t>
      </w:r>
      <w:r w:rsidR="00A81061">
        <w:rPr>
          <w:rFonts w:ascii="Calibri" w:eastAsia="Calibri" w:hAnsi="Calibri" w:cs="Calibri"/>
        </w:rPr>
        <w:t xml:space="preserve"> lub inny podmiot upoważniony</w:t>
      </w:r>
      <w:r w:rsidR="00922B25">
        <w:rPr>
          <w:rFonts w:ascii="Calibri" w:eastAsia="Calibri" w:hAnsi="Calibri" w:cs="Calibri"/>
        </w:rPr>
        <w:t xml:space="preserve"> umawia się na wizytację z Beneficjentem. Jeżeli </w:t>
      </w:r>
      <w:r w:rsidR="009D3579">
        <w:rPr>
          <w:rFonts w:ascii="Calibri" w:eastAsia="Calibri" w:hAnsi="Calibri" w:cs="Calibri"/>
        </w:rPr>
        <w:t>kontrola ta</w:t>
      </w:r>
      <w:r w:rsidR="00922B25">
        <w:rPr>
          <w:rFonts w:ascii="Calibri" w:eastAsia="Calibri" w:hAnsi="Calibri" w:cs="Calibri"/>
        </w:rPr>
        <w:t xml:space="preserve"> nie dojdzie do </w:t>
      </w:r>
      <w:r w:rsidR="007D01F7">
        <w:rPr>
          <w:rFonts w:ascii="Calibri" w:eastAsia="Calibri" w:hAnsi="Calibri" w:cs="Calibri"/>
        </w:rPr>
        <w:t>skutku dwa</w:t>
      </w:r>
      <w:r w:rsidR="00922B25">
        <w:rPr>
          <w:rFonts w:ascii="Calibri" w:eastAsia="Calibri" w:hAnsi="Calibri" w:cs="Calibri"/>
        </w:rPr>
        <w:t xml:space="preserve"> razy, </w:t>
      </w:r>
      <w:r w:rsidR="00A2526F">
        <w:rPr>
          <w:rFonts w:ascii="Calibri" w:eastAsia="Calibri" w:hAnsi="Calibri" w:cs="Calibri"/>
        </w:rPr>
        <w:t>w </w:t>
      </w:r>
      <w:r w:rsidR="00922B25">
        <w:rPr>
          <w:rFonts w:ascii="Calibri" w:eastAsia="Calibri" w:hAnsi="Calibri" w:cs="Calibri"/>
        </w:rPr>
        <w:t>umówion</w:t>
      </w:r>
      <w:r w:rsidR="001D270B">
        <w:rPr>
          <w:rFonts w:ascii="Calibri" w:eastAsia="Calibri" w:hAnsi="Calibri" w:cs="Calibri"/>
        </w:rPr>
        <w:t>ym terminie z winy Beneficjenta</w:t>
      </w:r>
      <w:r w:rsidRPr="7E43F653">
        <w:rPr>
          <w:rFonts w:ascii="Calibri" w:eastAsia="Calibri" w:hAnsi="Calibri" w:cs="Calibri"/>
        </w:rPr>
        <w:t xml:space="preserve">, </w:t>
      </w:r>
      <w:r w:rsidR="00763263" w:rsidRPr="7E43F653">
        <w:rPr>
          <w:rFonts w:ascii="Calibri" w:eastAsia="Calibri" w:hAnsi="Calibri" w:cs="Calibri"/>
        </w:rPr>
        <w:t>wfoś</w:t>
      </w:r>
      <w:r w:rsidR="00763263">
        <w:rPr>
          <w:rFonts w:ascii="Calibri" w:eastAsia="Calibri" w:hAnsi="Calibri" w:cs="Calibri"/>
        </w:rPr>
        <w:t>igw</w:t>
      </w:r>
      <w:r w:rsidR="002663B6">
        <w:rPr>
          <w:rFonts w:ascii="Calibri" w:eastAsia="Calibri" w:hAnsi="Calibri" w:cs="Calibri"/>
        </w:rPr>
        <w:t xml:space="preserve"> może</w:t>
      </w:r>
      <w:r w:rsidRPr="7E43F653">
        <w:rPr>
          <w:rFonts w:ascii="Calibri" w:eastAsia="Calibri" w:hAnsi="Calibri" w:cs="Calibri"/>
        </w:rPr>
        <w:t xml:space="preserve"> wypowi</w:t>
      </w:r>
      <w:r w:rsidR="002663B6">
        <w:rPr>
          <w:rFonts w:ascii="Calibri" w:eastAsia="Calibri" w:hAnsi="Calibri" w:cs="Calibri"/>
        </w:rPr>
        <w:t>edzieć</w:t>
      </w:r>
      <w:r w:rsidRPr="7E43F653">
        <w:rPr>
          <w:rFonts w:ascii="Calibri" w:eastAsia="Calibri" w:hAnsi="Calibri" w:cs="Calibri"/>
        </w:rPr>
        <w:t xml:space="preserve"> umowę </w:t>
      </w:r>
      <w:r w:rsidR="002663B6">
        <w:rPr>
          <w:rFonts w:ascii="Calibri" w:eastAsia="Calibri" w:hAnsi="Calibri" w:cs="Calibri"/>
        </w:rPr>
        <w:t>dotacji</w:t>
      </w:r>
      <w:r w:rsidR="00222F17">
        <w:rPr>
          <w:rFonts w:ascii="Calibri" w:eastAsia="Calibri" w:hAnsi="Calibri" w:cs="Calibri"/>
        </w:rPr>
        <w:t xml:space="preserve"> </w:t>
      </w:r>
      <w:r w:rsidRPr="7E43F653">
        <w:rPr>
          <w:rFonts w:ascii="Calibri" w:eastAsia="Calibri" w:hAnsi="Calibri" w:cs="Calibri"/>
        </w:rPr>
        <w:t>Beneficjentowi.</w:t>
      </w:r>
    </w:p>
    <w:p w:rsidR="00537674" w:rsidRPr="00222F17" w:rsidRDefault="008F3A70" w:rsidP="00C32273">
      <w:pPr>
        <w:pStyle w:val="Styl1"/>
        <w:spacing w:before="360"/>
        <w:rPr>
          <w:rStyle w:val="FontStyle39"/>
          <w:rFonts w:asciiTheme="minorHAnsi" w:hAnsiTheme="minorHAnsi" w:cstheme="majorBidi"/>
          <w:b w:val="0"/>
          <w:bCs w:val="0"/>
          <w:color w:val="auto"/>
          <w:sz w:val="24"/>
          <w:szCs w:val="32"/>
        </w:rPr>
      </w:pPr>
      <w:bookmarkStart w:id="350" w:name="_Toc34778448"/>
      <w:bookmarkStart w:id="351" w:name="_Toc524963628"/>
      <w:bookmarkStart w:id="352" w:name="_Toc519971577"/>
      <w:bookmarkStart w:id="353" w:name="_Toc520108438"/>
      <w:bookmarkStart w:id="354" w:name="_Toc520114803"/>
      <w:bookmarkStart w:id="355" w:name="_Toc525045313"/>
      <w:bookmarkStart w:id="356" w:name="_Toc107331768"/>
      <w:bookmarkEnd w:id="350"/>
      <w:bookmarkEnd w:id="351"/>
      <w:r w:rsidRPr="005A3797">
        <w:rPr>
          <w:b/>
        </w:rPr>
        <w:t>7</w:t>
      </w:r>
      <w:r w:rsidR="008E1D70" w:rsidRPr="005A3797">
        <w:rPr>
          <w:b/>
        </w:rPr>
        <w:t>.</w:t>
      </w:r>
      <w:r w:rsidR="003F182D" w:rsidRPr="00222F17">
        <w:rPr>
          <w:rStyle w:val="FontStyle39"/>
          <w:rFonts w:asciiTheme="minorHAnsi" w:hAnsiTheme="minorHAnsi" w:cstheme="majorBidi"/>
          <w:b w:val="0"/>
          <w:bCs w:val="0"/>
          <w:color w:val="auto"/>
          <w:sz w:val="24"/>
          <w:szCs w:val="32"/>
        </w:rPr>
        <w:t xml:space="preserve"> </w:t>
      </w:r>
      <w:r w:rsidR="00537674" w:rsidRPr="005A3797">
        <w:rPr>
          <w:rStyle w:val="FontStyle39"/>
          <w:rFonts w:asciiTheme="minorHAnsi" w:hAnsiTheme="minorHAnsi" w:cstheme="majorBidi"/>
          <w:bCs w:val="0"/>
          <w:color w:val="auto"/>
          <w:sz w:val="24"/>
          <w:szCs w:val="32"/>
        </w:rPr>
        <w:t>Działania po płatności końcowej</w:t>
      </w:r>
      <w:bookmarkEnd w:id="352"/>
      <w:bookmarkEnd w:id="353"/>
      <w:bookmarkEnd w:id="354"/>
      <w:bookmarkEnd w:id="355"/>
      <w:bookmarkEnd w:id="356"/>
    </w:p>
    <w:p w:rsidR="001E075C" w:rsidRDefault="0047089B" w:rsidP="00C32273">
      <w:pPr>
        <w:jc w:val="both"/>
        <w:rPr>
          <w:rFonts w:cstheme="minorHAnsi"/>
        </w:rPr>
      </w:pPr>
      <w:r w:rsidRPr="0047089B">
        <w:rPr>
          <w:rFonts w:cstheme="minorHAnsi"/>
        </w:rPr>
        <w:t>Warunki realizacji przeds</w:t>
      </w:r>
      <w:r w:rsidR="007011E9">
        <w:rPr>
          <w:rFonts w:cstheme="minorHAnsi"/>
        </w:rPr>
        <w:t xml:space="preserve">ięwzięcia oraz jego </w:t>
      </w:r>
      <w:r w:rsidR="007011E9" w:rsidRPr="0047089B">
        <w:rPr>
          <w:rFonts w:cstheme="minorHAnsi"/>
        </w:rPr>
        <w:t xml:space="preserve">trwałości </w:t>
      </w:r>
      <w:r w:rsidRPr="0047089B">
        <w:rPr>
          <w:rFonts w:cstheme="minorHAnsi"/>
        </w:rPr>
        <w:t xml:space="preserve">regulują postanowienia umowy dotacji zawarte we wniosku o dofinansowanie. </w:t>
      </w:r>
      <w:r w:rsidR="00537674" w:rsidRPr="00CF7FDC">
        <w:rPr>
          <w:rFonts w:cstheme="minorHAnsi"/>
        </w:rPr>
        <w:t xml:space="preserve">Zgodnie z zapisami </w:t>
      </w:r>
      <w:r w:rsidR="00763263">
        <w:rPr>
          <w:rFonts w:cstheme="minorHAnsi"/>
        </w:rPr>
        <w:t>warunków umowy dotacji</w:t>
      </w:r>
      <w:r w:rsidR="00537674" w:rsidRPr="00CF7FDC">
        <w:rPr>
          <w:rFonts w:cstheme="minorHAnsi"/>
        </w:rPr>
        <w:t xml:space="preserve">, przedsięwzięcie po zakończeniu realizacji wchodzi </w:t>
      </w:r>
      <w:r w:rsidR="00537674" w:rsidRPr="00B9482A">
        <w:rPr>
          <w:rFonts w:cstheme="minorHAnsi"/>
        </w:rPr>
        <w:t>w</w:t>
      </w:r>
      <w:r w:rsidR="00A2526F">
        <w:rPr>
          <w:rFonts w:cstheme="minorHAnsi"/>
        </w:rPr>
        <w:t> </w:t>
      </w:r>
      <w:r w:rsidR="00537674" w:rsidRPr="00B9482A">
        <w:rPr>
          <w:rFonts w:cstheme="minorHAnsi"/>
        </w:rPr>
        <w:t xml:space="preserve">okres trwałości trwający </w:t>
      </w:r>
      <w:r w:rsidR="00EC75CA">
        <w:rPr>
          <w:rFonts w:cstheme="minorHAnsi"/>
        </w:rPr>
        <w:t>5</w:t>
      </w:r>
      <w:r w:rsidR="00537674" w:rsidRPr="00B9482A">
        <w:rPr>
          <w:rFonts w:cstheme="minorHAnsi"/>
        </w:rPr>
        <w:t xml:space="preserve"> lat</w:t>
      </w:r>
      <w:r w:rsidR="006104D0">
        <w:rPr>
          <w:rFonts w:cstheme="minorHAnsi"/>
        </w:rPr>
        <w:t>.</w:t>
      </w:r>
      <w:r w:rsidR="009C7138">
        <w:rPr>
          <w:rFonts w:cstheme="minorHAnsi"/>
        </w:rPr>
        <w:t xml:space="preserve"> Po tym okresie umowa zostaje zakończona.</w:t>
      </w:r>
    </w:p>
    <w:p w:rsidR="001E075C" w:rsidRPr="001E075C" w:rsidRDefault="001E075C" w:rsidP="00463D46">
      <w:pPr>
        <w:jc w:val="both"/>
        <w:rPr>
          <w:rFonts w:cstheme="minorHAnsi"/>
        </w:rPr>
      </w:pPr>
      <w:r w:rsidRPr="001E075C">
        <w:rPr>
          <w:rFonts w:cstheme="minorHAnsi"/>
        </w:rPr>
        <w:t xml:space="preserve">Zbycie nieruchomości objętej przedsięwzięciem nie zwalnia </w:t>
      </w:r>
      <w:r>
        <w:rPr>
          <w:rFonts w:cstheme="minorHAnsi"/>
        </w:rPr>
        <w:t xml:space="preserve">Beneficjenta </w:t>
      </w:r>
      <w:r w:rsidRPr="001E075C">
        <w:rPr>
          <w:rFonts w:cstheme="minorHAnsi"/>
        </w:rPr>
        <w:t xml:space="preserve">z realizacji niniejszej umowy, w szczególności zapewnienia zachowania trwałości przedsięwzięcia. </w:t>
      </w:r>
      <w:r w:rsidR="007D01F7" w:rsidRPr="001E075C">
        <w:rPr>
          <w:rFonts w:cstheme="minorHAnsi"/>
        </w:rPr>
        <w:t>W umowie</w:t>
      </w:r>
      <w:r w:rsidRPr="001E075C">
        <w:rPr>
          <w:rFonts w:cstheme="minorHAnsi"/>
        </w:rPr>
        <w:t xml:space="preserve"> zbycia nieruchomości jej nabywca może przejąć wszystkie obowiązki </w:t>
      </w:r>
      <w:r>
        <w:rPr>
          <w:rFonts w:cstheme="minorHAnsi"/>
        </w:rPr>
        <w:t>Beneficjenta</w:t>
      </w:r>
      <w:r w:rsidRPr="001E075C">
        <w:rPr>
          <w:rFonts w:cstheme="minorHAnsi"/>
        </w:rPr>
        <w:t xml:space="preserve"> z niniejszej umowy. </w:t>
      </w:r>
      <w:r w:rsidR="00F32D4F">
        <w:rPr>
          <w:rFonts w:cstheme="minorHAnsi"/>
        </w:rPr>
        <w:t xml:space="preserve">W takim przypadku, Beneficjent jest zobowiązany </w:t>
      </w:r>
      <w:r w:rsidR="00222F17">
        <w:rPr>
          <w:rFonts w:cstheme="minorHAnsi"/>
        </w:rPr>
        <w:t xml:space="preserve">w terminie 30 dni </w:t>
      </w:r>
      <w:r w:rsidR="00F32D4F">
        <w:rPr>
          <w:rFonts w:cstheme="minorHAnsi"/>
        </w:rPr>
        <w:t>poinformować wfośigw, z którym zawarł umowę o</w:t>
      </w:r>
      <w:r w:rsidR="00201E01">
        <w:rPr>
          <w:rFonts w:cstheme="minorHAnsi"/>
        </w:rPr>
        <w:t> </w:t>
      </w:r>
      <w:r w:rsidR="00F32D4F">
        <w:rPr>
          <w:rFonts w:cstheme="minorHAnsi"/>
        </w:rPr>
        <w:t>fakcie zbycia i podać dane nowego właściciela budynku/lokalu mieszkalnego</w:t>
      </w:r>
      <w:r w:rsidR="005B0AE1">
        <w:rPr>
          <w:rFonts w:cstheme="minorHAnsi"/>
        </w:rPr>
        <w:t>. Art. 523 Kodeksu cywilnego stosuje się</w:t>
      </w:r>
      <w:r w:rsidR="00F32D4F">
        <w:rPr>
          <w:rFonts w:cstheme="minorHAnsi"/>
        </w:rPr>
        <w:t>.</w:t>
      </w:r>
    </w:p>
    <w:p w:rsidR="00EF6497" w:rsidRPr="00755BF9" w:rsidRDefault="00F32D4F" w:rsidP="00463D46">
      <w:pPr>
        <w:jc w:val="both"/>
        <w:rPr>
          <w:rFonts w:cstheme="minorHAnsi"/>
        </w:rPr>
      </w:pPr>
      <w:r>
        <w:rPr>
          <w:rFonts w:cstheme="minorHAnsi"/>
        </w:rPr>
        <w:t xml:space="preserve">W przypadku przejęcia obowiązków wynikających z umowy o dofinansowanie przez nowego właściciela budynku/lokalu mieszkalnego, nabywca </w:t>
      </w:r>
      <w:r w:rsidR="00EE36FE" w:rsidRPr="00AD681A">
        <w:rPr>
          <w:rFonts w:cstheme="minorHAnsi"/>
        </w:rPr>
        <w:t>będzie odpowiedzialny za zachowanie trwałości. W przypadku braku ww. postanowienia w umowie</w:t>
      </w:r>
      <w:r w:rsidR="00A00FD4">
        <w:rPr>
          <w:rFonts w:cstheme="minorHAnsi"/>
        </w:rPr>
        <w:t xml:space="preserve"> </w:t>
      </w:r>
      <w:r>
        <w:rPr>
          <w:rFonts w:cstheme="minorHAnsi"/>
        </w:rPr>
        <w:t>sprzedaży budynku/lokalu mieszkalne</w:t>
      </w:r>
      <w:r w:rsidR="00A00FD4">
        <w:rPr>
          <w:rFonts w:cstheme="minorHAnsi"/>
        </w:rPr>
        <w:t>g</w:t>
      </w:r>
      <w:r>
        <w:rPr>
          <w:rFonts w:cstheme="minorHAnsi"/>
        </w:rPr>
        <w:t>o,</w:t>
      </w:r>
      <w:r w:rsidR="00EE36FE" w:rsidRPr="00AD681A">
        <w:rPr>
          <w:rFonts w:cstheme="minorHAnsi"/>
        </w:rPr>
        <w:t xml:space="preserve"> </w:t>
      </w:r>
      <w:r w:rsidR="00A2526F" w:rsidRPr="00AD681A">
        <w:rPr>
          <w:rFonts w:cstheme="minorHAnsi"/>
        </w:rPr>
        <w:t>za</w:t>
      </w:r>
      <w:r w:rsidR="00A2526F">
        <w:rPr>
          <w:rFonts w:cstheme="minorHAnsi"/>
        </w:rPr>
        <w:t> </w:t>
      </w:r>
      <w:r w:rsidR="00EE36FE" w:rsidRPr="00AD681A">
        <w:rPr>
          <w:rFonts w:cstheme="minorHAnsi"/>
        </w:rPr>
        <w:t xml:space="preserve">zachowanie trwałości będzie odpowiedzialny </w:t>
      </w:r>
      <w:r>
        <w:rPr>
          <w:rFonts w:cstheme="minorHAnsi"/>
        </w:rPr>
        <w:t>B</w:t>
      </w:r>
      <w:r w:rsidR="00EE36FE" w:rsidRPr="00AD681A">
        <w:rPr>
          <w:rFonts w:cstheme="minorHAnsi"/>
        </w:rPr>
        <w:t>eneficjent.</w:t>
      </w:r>
      <w:r w:rsidR="00E02D2C" w:rsidRPr="0064407F">
        <w:rPr>
          <w:rFonts w:cstheme="minorHAnsi"/>
        </w:rPr>
        <w:t xml:space="preserve"> </w:t>
      </w:r>
    </w:p>
    <w:p w:rsidR="00EF6497" w:rsidRPr="0021768A" w:rsidRDefault="00EF6497" w:rsidP="00463D46">
      <w:pPr>
        <w:jc w:val="both"/>
        <w:rPr>
          <w:rFonts w:cstheme="minorHAnsi"/>
        </w:rPr>
      </w:pPr>
      <w:r w:rsidRPr="0021768A">
        <w:rPr>
          <w:rFonts w:cstheme="minorHAnsi"/>
        </w:rPr>
        <w:lastRenderedPageBreak/>
        <w:t xml:space="preserve">Do momentu zakończenia okresu trwałości, </w:t>
      </w:r>
      <w:r w:rsidR="00C44142">
        <w:rPr>
          <w:rFonts w:cstheme="minorHAnsi"/>
        </w:rPr>
        <w:t>B</w:t>
      </w:r>
      <w:r w:rsidR="00C44142" w:rsidRPr="0021768A">
        <w:rPr>
          <w:rFonts w:cstheme="minorHAnsi"/>
        </w:rPr>
        <w:t xml:space="preserve">eneficjent </w:t>
      </w:r>
      <w:r w:rsidRPr="0021768A">
        <w:rPr>
          <w:rFonts w:cstheme="minorHAnsi"/>
        </w:rPr>
        <w:t>zobowiązany jest do przechowywania oryginałów do</w:t>
      </w:r>
      <w:r w:rsidR="002663B6">
        <w:rPr>
          <w:rFonts w:cstheme="minorHAnsi"/>
        </w:rPr>
        <w:t>kumentów</w:t>
      </w:r>
      <w:r w:rsidRPr="0021768A">
        <w:rPr>
          <w:rFonts w:cstheme="minorHAnsi"/>
        </w:rPr>
        <w:t xml:space="preserve"> księgowych</w:t>
      </w:r>
      <w:r w:rsidR="004255BD" w:rsidRPr="0021768A">
        <w:rPr>
          <w:rFonts w:cstheme="minorHAnsi"/>
        </w:rPr>
        <w:t xml:space="preserve"> </w:t>
      </w:r>
      <w:r w:rsidR="00F67692" w:rsidRPr="00F67692">
        <w:rPr>
          <w:rFonts w:cstheme="minorHAnsi"/>
        </w:rPr>
        <w:t>oraz pozostałych dokumentów dotyczących przedsięwzięcia, zgodnie z postanowieniami umowy dotacji.</w:t>
      </w:r>
    </w:p>
    <w:p w:rsidR="36691D69" w:rsidRDefault="00F67692" w:rsidP="00463D46">
      <w:pPr>
        <w:jc w:val="both"/>
        <w:rPr>
          <w:rFonts w:eastAsia="Calibri" w:cstheme="minorHAnsi"/>
        </w:rPr>
      </w:pPr>
      <w:r w:rsidRPr="00F67692">
        <w:rPr>
          <w:rFonts w:cstheme="minorHAnsi"/>
        </w:rPr>
        <w:t xml:space="preserve">Do momentu zakończenia okresu trwałości, </w:t>
      </w:r>
      <w:r w:rsidR="36691D69" w:rsidRPr="001D6D36">
        <w:rPr>
          <w:rFonts w:cstheme="minorHAnsi"/>
        </w:rPr>
        <w:t xml:space="preserve">może nastąpić </w:t>
      </w:r>
      <w:r w:rsidR="00A00FD4">
        <w:rPr>
          <w:rFonts w:cstheme="minorHAnsi"/>
        </w:rPr>
        <w:t>ko</w:t>
      </w:r>
      <w:r w:rsidR="00222F17">
        <w:rPr>
          <w:rFonts w:cstheme="minorHAnsi"/>
        </w:rPr>
        <w:t>n</w:t>
      </w:r>
      <w:r w:rsidR="00A00FD4">
        <w:rPr>
          <w:rFonts w:cstheme="minorHAnsi"/>
        </w:rPr>
        <w:t>trola</w:t>
      </w:r>
      <w:r w:rsidR="0073474B">
        <w:rPr>
          <w:rFonts w:cstheme="minorHAnsi"/>
        </w:rPr>
        <w:t xml:space="preserve"> realizacji przedsięwzięcia po płatności, jak również ko</w:t>
      </w:r>
      <w:r w:rsidR="00222F17">
        <w:rPr>
          <w:rFonts w:cstheme="minorHAnsi"/>
        </w:rPr>
        <w:t>n</w:t>
      </w:r>
      <w:r w:rsidR="0073474B">
        <w:rPr>
          <w:rFonts w:cstheme="minorHAnsi"/>
        </w:rPr>
        <w:t>trola</w:t>
      </w:r>
      <w:r w:rsidR="00A00FD4">
        <w:rPr>
          <w:rFonts w:cstheme="minorHAnsi"/>
        </w:rPr>
        <w:t xml:space="preserve"> trwałości.</w:t>
      </w:r>
      <w:r w:rsidR="00222F17">
        <w:rPr>
          <w:rFonts w:cstheme="minorHAnsi"/>
        </w:rPr>
        <w:t xml:space="preserve"> </w:t>
      </w:r>
      <w:r w:rsidR="00922B25">
        <w:rPr>
          <w:rFonts w:cstheme="minorHAnsi"/>
        </w:rPr>
        <w:t>W</w:t>
      </w:r>
      <w:r w:rsidR="00922B25">
        <w:rPr>
          <w:rFonts w:ascii="Calibri" w:eastAsia="Calibri" w:hAnsi="Calibri" w:cs="Calibri"/>
        </w:rPr>
        <w:t>fośigw</w:t>
      </w:r>
      <w:r w:rsidR="00A81061">
        <w:rPr>
          <w:rFonts w:ascii="Calibri" w:eastAsia="Calibri" w:hAnsi="Calibri" w:cs="Calibri"/>
        </w:rPr>
        <w:t xml:space="preserve"> lub inny podmiot upoważniony</w:t>
      </w:r>
      <w:r w:rsidR="00922B25">
        <w:rPr>
          <w:rFonts w:ascii="Calibri" w:eastAsia="Calibri" w:hAnsi="Calibri" w:cs="Calibri"/>
        </w:rPr>
        <w:t xml:space="preserve"> umawia się na kontrolę z Beneficjentem. Jeżeli kontrola nie dojdzie do skutku dwa razy, w umówionym</w:t>
      </w:r>
      <w:r w:rsidR="00A00FD4">
        <w:rPr>
          <w:rFonts w:ascii="Calibri" w:eastAsia="Calibri" w:hAnsi="Calibri" w:cs="Calibri"/>
        </w:rPr>
        <w:t xml:space="preserve"> z</w:t>
      </w:r>
      <w:r w:rsidR="00201E01">
        <w:rPr>
          <w:rFonts w:ascii="Calibri" w:eastAsia="Calibri" w:hAnsi="Calibri" w:cs="Calibri"/>
        </w:rPr>
        <w:t> </w:t>
      </w:r>
      <w:r w:rsidR="00A00FD4">
        <w:rPr>
          <w:rFonts w:ascii="Calibri" w:eastAsia="Calibri" w:hAnsi="Calibri" w:cs="Calibri"/>
        </w:rPr>
        <w:t>Beneficjentem</w:t>
      </w:r>
      <w:r w:rsidR="00922B25">
        <w:rPr>
          <w:rFonts w:ascii="Calibri" w:eastAsia="Calibri" w:hAnsi="Calibri" w:cs="Calibri"/>
        </w:rPr>
        <w:t xml:space="preserve"> terminie z winy Beneficjenta,</w:t>
      </w:r>
      <w:r w:rsidR="36691D69" w:rsidRPr="001D6D36">
        <w:rPr>
          <w:rFonts w:eastAsia="Calibri" w:cstheme="minorHAnsi"/>
        </w:rPr>
        <w:t xml:space="preserve"> </w:t>
      </w:r>
      <w:r w:rsidR="00A00FD4">
        <w:rPr>
          <w:rFonts w:eastAsia="Calibri" w:cstheme="minorHAnsi"/>
        </w:rPr>
        <w:t>wfośigw może</w:t>
      </w:r>
      <w:r w:rsidR="36691D69" w:rsidRPr="001D6D36">
        <w:rPr>
          <w:rFonts w:eastAsia="Calibri" w:cstheme="minorHAnsi"/>
        </w:rPr>
        <w:t xml:space="preserve"> wypowi</w:t>
      </w:r>
      <w:r w:rsidR="00A00FD4">
        <w:rPr>
          <w:rFonts w:eastAsia="Calibri" w:cstheme="minorHAnsi"/>
        </w:rPr>
        <w:t>edzieć</w:t>
      </w:r>
      <w:r w:rsidR="36691D69" w:rsidRPr="001D6D36">
        <w:rPr>
          <w:rFonts w:eastAsia="Calibri" w:cstheme="minorHAnsi"/>
        </w:rPr>
        <w:t xml:space="preserve"> umowę Beneficjentowi.</w:t>
      </w:r>
    </w:p>
    <w:p w:rsidR="005B676B" w:rsidRDefault="00C63444" w:rsidP="00C44142">
      <w:pPr>
        <w:jc w:val="both"/>
        <w:rPr>
          <w:rStyle w:val="FontStyle39"/>
          <w:rFonts w:asciiTheme="minorHAnsi" w:hAnsiTheme="minorHAnsi" w:cstheme="minorHAnsi"/>
          <w:b w:val="0"/>
          <w:bCs w:val="0"/>
          <w:color w:val="auto"/>
        </w:rPr>
      </w:pPr>
      <w:r>
        <w:rPr>
          <w:rStyle w:val="FontStyle39"/>
          <w:rFonts w:asciiTheme="minorHAnsi" w:hAnsiTheme="minorHAnsi" w:cstheme="minorHAnsi"/>
          <w:b w:val="0"/>
          <w:bCs w:val="0"/>
          <w:color w:val="auto"/>
        </w:rPr>
        <w:t>Kontrola</w:t>
      </w:r>
      <w:r w:rsidR="0073474B">
        <w:rPr>
          <w:rStyle w:val="FontStyle39"/>
          <w:rFonts w:asciiTheme="minorHAnsi" w:hAnsiTheme="minorHAnsi" w:cstheme="minorHAnsi"/>
          <w:b w:val="0"/>
          <w:bCs w:val="0"/>
          <w:color w:val="auto"/>
        </w:rPr>
        <w:t xml:space="preserve"> realizacji przedsięwzięcia po płatności końcowej</w:t>
      </w:r>
      <w:r>
        <w:rPr>
          <w:rStyle w:val="FontStyle39"/>
          <w:rFonts w:asciiTheme="minorHAnsi" w:hAnsiTheme="minorHAnsi" w:cstheme="minorHAnsi"/>
          <w:b w:val="0"/>
          <w:bCs w:val="0"/>
          <w:color w:val="auto"/>
        </w:rPr>
        <w:t xml:space="preserve"> przeprowadzana jest z puli przedsięwzięć zakończonych. Pula przedsięwzięć zakońc</w:t>
      </w:r>
      <w:r w:rsidR="008E6230">
        <w:rPr>
          <w:rStyle w:val="FontStyle39"/>
          <w:rFonts w:asciiTheme="minorHAnsi" w:hAnsiTheme="minorHAnsi" w:cstheme="minorHAnsi"/>
          <w:b w:val="0"/>
          <w:bCs w:val="0"/>
          <w:color w:val="auto"/>
        </w:rPr>
        <w:t>zonych jest tworzona narastająco</w:t>
      </w:r>
      <w:r>
        <w:rPr>
          <w:rStyle w:val="FontStyle39"/>
          <w:rFonts w:asciiTheme="minorHAnsi" w:hAnsiTheme="minorHAnsi" w:cstheme="minorHAnsi"/>
          <w:b w:val="0"/>
          <w:bCs w:val="0"/>
          <w:color w:val="auto"/>
        </w:rPr>
        <w:t>, na podstawie</w:t>
      </w:r>
      <w:r w:rsidR="008E6230">
        <w:rPr>
          <w:rStyle w:val="FontStyle39"/>
          <w:rFonts w:asciiTheme="minorHAnsi" w:hAnsiTheme="minorHAnsi" w:cstheme="minorHAnsi"/>
          <w:b w:val="0"/>
          <w:bCs w:val="0"/>
          <w:color w:val="auto"/>
        </w:rPr>
        <w:t xml:space="preserve"> złożonych</w:t>
      </w:r>
      <w:r>
        <w:rPr>
          <w:rStyle w:val="FontStyle39"/>
          <w:rFonts w:asciiTheme="minorHAnsi" w:hAnsiTheme="minorHAnsi" w:cstheme="minorHAnsi"/>
          <w:b w:val="0"/>
          <w:bCs w:val="0"/>
          <w:color w:val="auto"/>
        </w:rPr>
        <w:t xml:space="preserve"> końcowych wniosków o płatność. </w:t>
      </w:r>
    </w:p>
    <w:p w:rsidR="00C44142" w:rsidRDefault="00C63444" w:rsidP="00C44142">
      <w:pPr>
        <w:jc w:val="both"/>
        <w:rPr>
          <w:rStyle w:val="FontStyle39"/>
          <w:rFonts w:asciiTheme="minorHAnsi" w:hAnsiTheme="minorHAnsi" w:cstheme="minorHAnsi"/>
          <w:b w:val="0"/>
          <w:bCs w:val="0"/>
          <w:color w:val="auto"/>
        </w:rPr>
      </w:pPr>
      <w:r>
        <w:rPr>
          <w:rStyle w:val="FontStyle39"/>
          <w:rFonts w:asciiTheme="minorHAnsi" w:hAnsiTheme="minorHAnsi" w:cstheme="minorHAnsi"/>
          <w:b w:val="0"/>
          <w:bCs w:val="0"/>
          <w:color w:val="auto"/>
        </w:rPr>
        <w:t>Wymagane jest</w:t>
      </w:r>
      <w:r w:rsidR="00222F17">
        <w:rPr>
          <w:rStyle w:val="FontStyle39"/>
          <w:rFonts w:asciiTheme="minorHAnsi" w:hAnsiTheme="minorHAnsi" w:cstheme="minorHAnsi"/>
          <w:b w:val="0"/>
          <w:bCs w:val="0"/>
          <w:color w:val="auto"/>
        </w:rPr>
        <w:t>,</w:t>
      </w:r>
      <w:r>
        <w:rPr>
          <w:rStyle w:val="FontStyle39"/>
          <w:rFonts w:asciiTheme="minorHAnsi" w:hAnsiTheme="minorHAnsi" w:cstheme="minorHAnsi"/>
          <w:b w:val="0"/>
          <w:bCs w:val="0"/>
          <w:color w:val="auto"/>
        </w:rPr>
        <w:t xml:space="preserve"> </w:t>
      </w:r>
      <w:r w:rsidR="00222F17">
        <w:rPr>
          <w:rStyle w:val="FontStyle39"/>
          <w:rFonts w:asciiTheme="minorHAnsi" w:hAnsiTheme="minorHAnsi" w:cstheme="minorHAnsi"/>
          <w:b w:val="0"/>
          <w:bCs w:val="0"/>
          <w:color w:val="auto"/>
        </w:rPr>
        <w:t>a</w:t>
      </w:r>
      <w:r>
        <w:rPr>
          <w:rStyle w:val="FontStyle39"/>
          <w:rFonts w:asciiTheme="minorHAnsi" w:hAnsiTheme="minorHAnsi" w:cstheme="minorHAnsi"/>
          <w:b w:val="0"/>
          <w:bCs w:val="0"/>
          <w:color w:val="auto"/>
        </w:rPr>
        <w:t xml:space="preserve">by w skali roku przeprowadzić określoną liczbę kontroli </w:t>
      </w:r>
      <w:r w:rsidR="0073474B">
        <w:rPr>
          <w:rStyle w:val="FontStyle39"/>
          <w:rFonts w:asciiTheme="minorHAnsi" w:hAnsiTheme="minorHAnsi" w:cstheme="minorHAnsi"/>
          <w:b w:val="0"/>
          <w:bCs w:val="0"/>
          <w:color w:val="auto"/>
        </w:rPr>
        <w:t>realizacji przedsięwzię</w:t>
      </w:r>
      <w:r w:rsidR="005B676B">
        <w:rPr>
          <w:rStyle w:val="FontStyle39"/>
          <w:rFonts w:asciiTheme="minorHAnsi" w:hAnsiTheme="minorHAnsi" w:cstheme="minorHAnsi"/>
          <w:b w:val="0"/>
          <w:bCs w:val="0"/>
          <w:color w:val="auto"/>
        </w:rPr>
        <w:t>ć</w:t>
      </w:r>
      <w:r w:rsidR="00A2526F">
        <w:rPr>
          <w:rStyle w:val="FontStyle39"/>
          <w:rFonts w:asciiTheme="minorHAnsi" w:hAnsiTheme="minorHAnsi" w:cstheme="minorHAnsi"/>
          <w:b w:val="0"/>
          <w:bCs w:val="0"/>
          <w:color w:val="auto"/>
        </w:rPr>
        <w:t>. D</w:t>
      </w:r>
      <w:r w:rsidR="005B676B">
        <w:rPr>
          <w:rStyle w:val="FontStyle39"/>
          <w:rFonts w:asciiTheme="minorHAnsi" w:hAnsiTheme="minorHAnsi" w:cstheme="minorHAnsi"/>
          <w:b w:val="0"/>
          <w:bCs w:val="0"/>
          <w:color w:val="auto"/>
        </w:rPr>
        <w:t>o</w:t>
      </w:r>
      <w:r w:rsidR="00A2526F">
        <w:rPr>
          <w:rStyle w:val="FontStyle39"/>
          <w:rFonts w:asciiTheme="minorHAnsi" w:hAnsiTheme="minorHAnsi" w:cstheme="minorHAnsi"/>
          <w:b w:val="0"/>
          <w:bCs w:val="0"/>
          <w:color w:val="auto"/>
        </w:rPr>
        <w:t> </w:t>
      </w:r>
      <w:r w:rsidR="005B676B">
        <w:rPr>
          <w:rStyle w:val="FontStyle39"/>
          <w:rFonts w:asciiTheme="minorHAnsi" w:hAnsiTheme="minorHAnsi" w:cstheme="minorHAnsi"/>
          <w:b w:val="0"/>
          <w:bCs w:val="0"/>
          <w:color w:val="auto"/>
        </w:rPr>
        <w:t>tej liczby nie wlicza się</w:t>
      </w:r>
      <w:r w:rsidR="00A15B20">
        <w:rPr>
          <w:rStyle w:val="FontStyle39"/>
          <w:rFonts w:asciiTheme="minorHAnsi" w:hAnsiTheme="minorHAnsi" w:cstheme="minorHAnsi"/>
          <w:b w:val="0"/>
          <w:bCs w:val="0"/>
          <w:color w:val="auto"/>
        </w:rPr>
        <w:t xml:space="preserve"> kontroli realizacji przedsięwzi</w:t>
      </w:r>
      <w:r w:rsidR="00DD3F6D">
        <w:rPr>
          <w:rStyle w:val="FontStyle39"/>
          <w:rFonts w:asciiTheme="minorHAnsi" w:hAnsiTheme="minorHAnsi" w:cstheme="minorHAnsi"/>
          <w:b w:val="0"/>
          <w:bCs w:val="0"/>
          <w:color w:val="auto"/>
        </w:rPr>
        <w:t>ęć wykonanych siłami własnymi</w:t>
      </w:r>
      <w:r w:rsidR="005B676B">
        <w:rPr>
          <w:rStyle w:val="FontStyle39"/>
          <w:rFonts w:asciiTheme="minorHAnsi" w:hAnsiTheme="minorHAnsi" w:cstheme="minorHAnsi"/>
          <w:b w:val="0"/>
          <w:bCs w:val="0"/>
          <w:color w:val="auto"/>
        </w:rPr>
        <w:t>. Ustalana</w:t>
      </w:r>
      <w:r>
        <w:rPr>
          <w:rStyle w:val="FontStyle39"/>
          <w:rFonts w:asciiTheme="minorHAnsi" w:hAnsiTheme="minorHAnsi" w:cstheme="minorHAnsi"/>
          <w:b w:val="0"/>
          <w:bCs w:val="0"/>
          <w:color w:val="auto"/>
        </w:rPr>
        <w:t xml:space="preserve"> jest </w:t>
      </w:r>
      <w:r w:rsidR="005B676B">
        <w:rPr>
          <w:rStyle w:val="FontStyle39"/>
          <w:rFonts w:asciiTheme="minorHAnsi" w:hAnsiTheme="minorHAnsi" w:cstheme="minorHAnsi"/>
          <w:b w:val="0"/>
          <w:bCs w:val="0"/>
          <w:color w:val="auto"/>
        </w:rPr>
        <w:t xml:space="preserve">ona </w:t>
      </w:r>
      <w:r>
        <w:rPr>
          <w:rStyle w:val="FontStyle39"/>
          <w:rFonts w:asciiTheme="minorHAnsi" w:hAnsiTheme="minorHAnsi" w:cstheme="minorHAnsi"/>
          <w:b w:val="0"/>
          <w:bCs w:val="0"/>
          <w:color w:val="auto"/>
        </w:rPr>
        <w:t xml:space="preserve">co roku, jako 5% </w:t>
      </w:r>
      <w:r w:rsidR="00F0313D">
        <w:rPr>
          <w:rStyle w:val="FontStyle39"/>
          <w:rFonts w:asciiTheme="minorHAnsi" w:hAnsiTheme="minorHAnsi" w:cstheme="minorHAnsi"/>
          <w:b w:val="0"/>
          <w:bCs w:val="0"/>
          <w:color w:val="auto"/>
        </w:rPr>
        <w:t>przedsięwzięć, dla których złożono</w:t>
      </w:r>
      <w:r>
        <w:rPr>
          <w:rStyle w:val="FontStyle39"/>
          <w:rFonts w:asciiTheme="minorHAnsi" w:hAnsiTheme="minorHAnsi" w:cstheme="minorHAnsi"/>
          <w:b w:val="0"/>
          <w:bCs w:val="0"/>
          <w:color w:val="auto"/>
        </w:rPr>
        <w:t xml:space="preserve"> wniosk</w:t>
      </w:r>
      <w:r w:rsidR="00F0313D">
        <w:rPr>
          <w:rStyle w:val="FontStyle39"/>
          <w:rFonts w:asciiTheme="minorHAnsi" w:hAnsiTheme="minorHAnsi" w:cstheme="minorHAnsi"/>
          <w:b w:val="0"/>
          <w:bCs w:val="0"/>
          <w:color w:val="auto"/>
        </w:rPr>
        <w:t>i</w:t>
      </w:r>
      <w:r>
        <w:rPr>
          <w:rStyle w:val="FontStyle39"/>
          <w:rFonts w:asciiTheme="minorHAnsi" w:hAnsiTheme="minorHAnsi" w:cstheme="minorHAnsi"/>
          <w:b w:val="0"/>
          <w:bCs w:val="0"/>
          <w:color w:val="auto"/>
        </w:rPr>
        <w:t xml:space="preserve"> o płatność końcową w poprzednim roku kalendarzowym.  </w:t>
      </w:r>
    </w:p>
    <w:p w:rsidR="00BD4E83" w:rsidRDefault="00BD4E83" w:rsidP="00C44142">
      <w:pPr>
        <w:jc w:val="both"/>
        <w:rPr>
          <w:rStyle w:val="FontStyle39"/>
          <w:rFonts w:asciiTheme="minorHAnsi" w:hAnsiTheme="minorHAnsi" w:cstheme="minorHAnsi"/>
          <w:b w:val="0"/>
          <w:bCs w:val="0"/>
          <w:color w:val="auto"/>
        </w:rPr>
      </w:pPr>
      <w:r>
        <w:rPr>
          <w:rStyle w:val="FontStyle39"/>
          <w:rFonts w:asciiTheme="minorHAnsi" w:hAnsiTheme="minorHAnsi" w:cstheme="minorHAnsi"/>
          <w:b w:val="0"/>
          <w:bCs w:val="0"/>
          <w:color w:val="auto"/>
        </w:rPr>
        <w:t xml:space="preserve">Kontrola </w:t>
      </w:r>
      <w:r w:rsidR="0073474B">
        <w:rPr>
          <w:rStyle w:val="FontStyle39"/>
          <w:rFonts w:asciiTheme="minorHAnsi" w:hAnsiTheme="minorHAnsi" w:cstheme="minorHAnsi"/>
          <w:b w:val="0"/>
          <w:bCs w:val="0"/>
          <w:color w:val="auto"/>
        </w:rPr>
        <w:t xml:space="preserve">realizacji przedsięwzięcia po płatności końcowej </w:t>
      </w:r>
      <w:r>
        <w:rPr>
          <w:rStyle w:val="FontStyle39"/>
          <w:rFonts w:asciiTheme="minorHAnsi" w:hAnsiTheme="minorHAnsi" w:cstheme="minorHAnsi"/>
          <w:b w:val="0"/>
          <w:bCs w:val="0"/>
          <w:color w:val="auto"/>
        </w:rPr>
        <w:t>obejmuje</w:t>
      </w:r>
      <w:r w:rsidR="00CB0E94">
        <w:rPr>
          <w:rStyle w:val="FontStyle39"/>
          <w:rFonts w:asciiTheme="minorHAnsi" w:hAnsiTheme="minorHAnsi" w:cstheme="minorHAnsi"/>
          <w:b w:val="0"/>
          <w:bCs w:val="0"/>
          <w:color w:val="auto"/>
        </w:rPr>
        <w:t xml:space="preserve"> </w:t>
      </w:r>
      <w:r w:rsidR="006D2210">
        <w:rPr>
          <w:rStyle w:val="FontStyle39"/>
          <w:rFonts w:asciiTheme="minorHAnsi" w:hAnsiTheme="minorHAnsi" w:cstheme="minorHAnsi"/>
          <w:b w:val="0"/>
          <w:bCs w:val="0"/>
          <w:color w:val="auto"/>
        </w:rPr>
        <w:t>zakres wizytacji końcowej</w:t>
      </w:r>
      <w:r w:rsidR="0073474B">
        <w:rPr>
          <w:rStyle w:val="FontStyle39"/>
          <w:rFonts w:asciiTheme="minorHAnsi" w:hAnsiTheme="minorHAnsi" w:cstheme="minorHAnsi"/>
          <w:b w:val="0"/>
          <w:bCs w:val="0"/>
          <w:color w:val="auto"/>
        </w:rPr>
        <w:t>.</w:t>
      </w:r>
      <w:r w:rsidR="006D2210">
        <w:rPr>
          <w:rStyle w:val="FontStyle39"/>
          <w:rFonts w:asciiTheme="minorHAnsi" w:hAnsiTheme="minorHAnsi" w:cstheme="minorHAnsi"/>
          <w:b w:val="0"/>
          <w:bCs w:val="0"/>
          <w:color w:val="auto"/>
        </w:rPr>
        <w:t xml:space="preserve"> </w:t>
      </w:r>
    </w:p>
    <w:p w:rsidR="0073474B" w:rsidRDefault="0073474B" w:rsidP="00C44142">
      <w:pPr>
        <w:jc w:val="both"/>
        <w:rPr>
          <w:rStyle w:val="FontStyle39"/>
          <w:rFonts w:asciiTheme="minorHAnsi" w:hAnsiTheme="minorHAnsi" w:cstheme="minorHAnsi"/>
          <w:b w:val="0"/>
          <w:bCs w:val="0"/>
          <w:color w:val="auto"/>
        </w:rPr>
      </w:pPr>
      <w:r>
        <w:rPr>
          <w:rStyle w:val="FontStyle39"/>
          <w:rFonts w:asciiTheme="minorHAnsi" w:hAnsiTheme="minorHAnsi" w:cstheme="minorHAnsi"/>
          <w:b w:val="0"/>
          <w:bCs w:val="0"/>
          <w:color w:val="auto"/>
        </w:rPr>
        <w:t>Kontrola trwałości może być przeprowadzana w trakcie trwania okresu trwałości.</w:t>
      </w:r>
      <w:r w:rsidR="004778C6">
        <w:rPr>
          <w:rStyle w:val="FontStyle39"/>
          <w:rFonts w:asciiTheme="minorHAnsi" w:hAnsiTheme="minorHAnsi" w:cstheme="minorHAnsi"/>
          <w:b w:val="0"/>
          <w:bCs w:val="0"/>
          <w:color w:val="auto"/>
        </w:rPr>
        <w:t xml:space="preserve"> Jest to dodatkow</w:t>
      </w:r>
      <w:r w:rsidR="00C97CCA">
        <w:rPr>
          <w:rStyle w:val="FontStyle39"/>
          <w:rFonts w:asciiTheme="minorHAnsi" w:hAnsiTheme="minorHAnsi" w:cstheme="minorHAnsi"/>
          <w:b w:val="0"/>
          <w:bCs w:val="0"/>
          <w:color w:val="auto"/>
        </w:rPr>
        <w:t>a</w:t>
      </w:r>
      <w:r w:rsidR="004778C6">
        <w:rPr>
          <w:rStyle w:val="FontStyle39"/>
          <w:rFonts w:asciiTheme="minorHAnsi" w:hAnsiTheme="minorHAnsi" w:cstheme="minorHAnsi"/>
          <w:b w:val="0"/>
          <w:bCs w:val="0"/>
          <w:color w:val="auto"/>
        </w:rPr>
        <w:t xml:space="preserve"> kontrola poza </w:t>
      </w:r>
      <w:r w:rsidR="007D01F7">
        <w:rPr>
          <w:rStyle w:val="FontStyle39"/>
          <w:rFonts w:asciiTheme="minorHAnsi" w:hAnsiTheme="minorHAnsi" w:cstheme="minorHAnsi"/>
          <w:b w:val="0"/>
          <w:bCs w:val="0"/>
          <w:color w:val="auto"/>
        </w:rPr>
        <w:t>powyższym</w:t>
      </w:r>
      <w:r w:rsidR="00C97CCA">
        <w:rPr>
          <w:rStyle w:val="FontStyle39"/>
          <w:rFonts w:asciiTheme="minorHAnsi" w:hAnsiTheme="minorHAnsi" w:cstheme="minorHAnsi"/>
          <w:b w:val="0"/>
          <w:bCs w:val="0"/>
          <w:color w:val="auto"/>
        </w:rPr>
        <w:t xml:space="preserve"> </w:t>
      </w:r>
      <w:r w:rsidR="004778C6">
        <w:rPr>
          <w:rStyle w:val="FontStyle39"/>
          <w:rFonts w:asciiTheme="minorHAnsi" w:hAnsiTheme="minorHAnsi" w:cstheme="minorHAnsi"/>
          <w:b w:val="0"/>
          <w:bCs w:val="0"/>
          <w:color w:val="auto"/>
        </w:rPr>
        <w:t>limitem</w:t>
      </w:r>
      <w:r w:rsidR="00C97CCA">
        <w:rPr>
          <w:rStyle w:val="FontStyle39"/>
          <w:rFonts w:asciiTheme="minorHAnsi" w:hAnsiTheme="minorHAnsi" w:cstheme="minorHAnsi"/>
          <w:b w:val="0"/>
          <w:bCs w:val="0"/>
          <w:color w:val="auto"/>
        </w:rPr>
        <w:t xml:space="preserve"> i dotyczy wyłącznie potwierdzenia spełnienia warunków dotyczących </w:t>
      </w:r>
      <w:r w:rsidR="007D01F7">
        <w:rPr>
          <w:rStyle w:val="FontStyle39"/>
          <w:rFonts w:asciiTheme="minorHAnsi" w:hAnsiTheme="minorHAnsi" w:cstheme="minorHAnsi"/>
          <w:b w:val="0"/>
          <w:bCs w:val="0"/>
          <w:color w:val="auto"/>
        </w:rPr>
        <w:t>trwałości</w:t>
      </w:r>
      <w:r w:rsidR="00C97CCA">
        <w:rPr>
          <w:rStyle w:val="FontStyle39"/>
          <w:rFonts w:asciiTheme="minorHAnsi" w:hAnsiTheme="minorHAnsi" w:cstheme="minorHAnsi"/>
          <w:b w:val="0"/>
          <w:bCs w:val="0"/>
          <w:color w:val="auto"/>
        </w:rPr>
        <w:t xml:space="preserve"> przedsięwzięcia zapisanych w Programie.</w:t>
      </w:r>
      <w:r w:rsidR="004778C6">
        <w:rPr>
          <w:rStyle w:val="FontStyle39"/>
          <w:rFonts w:asciiTheme="minorHAnsi" w:hAnsiTheme="minorHAnsi" w:cstheme="minorHAnsi"/>
          <w:b w:val="0"/>
          <w:bCs w:val="0"/>
          <w:color w:val="auto"/>
        </w:rPr>
        <w:t xml:space="preserve"> </w:t>
      </w:r>
    </w:p>
    <w:p w:rsidR="00F0313D" w:rsidRDefault="00F0313D" w:rsidP="00F0313D">
      <w:pPr>
        <w:jc w:val="both"/>
        <w:rPr>
          <w:rFonts w:cstheme="minorHAnsi"/>
        </w:rPr>
      </w:pPr>
      <w:r>
        <w:rPr>
          <w:rFonts w:cstheme="minorHAnsi"/>
        </w:rPr>
        <w:t xml:space="preserve">W </w:t>
      </w:r>
      <w:r w:rsidR="007D01F7">
        <w:rPr>
          <w:rFonts w:cstheme="minorHAnsi"/>
        </w:rPr>
        <w:t>przypadku, gdy</w:t>
      </w:r>
      <w:r>
        <w:rPr>
          <w:rFonts w:cstheme="minorHAnsi"/>
        </w:rPr>
        <w:t xml:space="preserve"> w wyniku kontroli stwierdzono n</w:t>
      </w:r>
      <w:r w:rsidRPr="00AB2129">
        <w:rPr>
          <w:rFonts w:cstheme="minorHAnsi"/>
        </w:rPr>
        <w:t xml:space="preserve">iezgodność zrealizowanego przedsięwzięcia </w:t>
      </w:r>
      <w:r w:rsidR="00A2526F" w:rsidRPr="00AB2129">
        <w:rPr>
          <w:rFonts w:cstheme="minorHAnsi"/>
        </w:rPr>
        <w:t>z</w:t>
      </w:r>
      <w:r w:rsidR="00A2526F">
        <w:rPr>
          <w:rFonts w:cstheme="minorHAnsi"/>
        </w:rPr>
        <w:t> </w:t>
      </w:r>
      <w:r w:rsidRPr="00AB2129">
        <w:rPr>
          <w:rFonts w:cstheme="minorHAnsi"/>
        </w:rPr>
        <w:t xml:space="preserve">warunkami umowy o dofinansowanie lub niezgodność informacji i oświadczeń z wniosku </w:t>
      </w:r>
      <w:r w:rsidR="00A2526F" w:rsidRPr="00AB2129">
        <w:rPr>
          <w:rFonts w:cstheme="minorHAnsi"/>
        </w:rPr>
        <w:t>o</w:t>
      </w:r>
      <w:r w:rsidR="00A2526F">
        <w:rPr>
          <w:rFonts w:cstheme="minorHAnsi"/>
        </w:rPr>
        <w:t> </w:t>
      </w:r>
      <w:r w:rsidRPr="00AB2129">
        <w:rPr>
          <w:rFonts w:cstheme="minorHAnsi"/>
        </w:rPr>
        <w:t xml:space="preserve">dofinansowanie i wniosków </w:t>
      </w:r>
      <w:r>
        <w:rPr>
          <w:rFonts w:cstheme="minorHAnsi"/>
        </w:rPr>
        <w:t>o płatność ze stanem faktycznym, wfośigw może wypowiedzieć umowę o dofinansowanie i/lub żądać od Beneficjenta zwrotu części lub całości wypłaconej dotacji.</w:t>
      </w:r>
    </w:p>
    <w:p w:rsidR="00431F29" w:rsidRDefault="00431F29" w:rsidP="005A3797">
      <w:pPr>
        <w:pStyle w:val="Styl1"/>
        <w:spacing w:after="120"/>
      </w:pPr>
      <w:bookmarkStart w:id="357" w:name="_Toc107331769"/>
      <w:r w:rsidRPr="005A3797">
        <w:rPr>
          <w:b/>
        </w:rPr>
        <w:t>8.</w:t>
      </w:r>
      <w:r w:rsidR="00222F17">
        <w:rPr>
          <w:b/>
        </w:rPr>
        <w:t xml:space="preserve"> </w:t>
      </w:r>
      <w:r w:rsidRPr="005A3797">
        <w:rPr>
          <w:b/>
        </w:rPr>
        <w:t>Załączniki do dokumentu</w:t>
      </w:r>
      <w:bookmarkEnd w:id="357"/>
    </w:p>
    <w:p w:rsidR="00431F29" w:rsidRDefault="00431F29" w:rsidP="00B17ECE">
      <w:pPr>
        <w:jc w:val="both"/>
        <w:rPr>
          <w:rFonts w:cstheme="minorHAnsi"/>
        </w:rPr>
      </w:pPr>
      <w:r>
        <w:rPr>
          <w:rFonts w:cstheme="minorHAnsi"/>
        </w:rPr>
        <w:t>Załącznik nr 1 – Lista sprawdzająca wniosek o dofinansowanie</w:t>
      </w:r>
    </w:p>
    <w:p w:rsidR="00C44142" w:rsidRPr="00673208" w:rsidRDefault="00431F29" w:rsidP="00B17ECE">
      <w:pPr>
        <w:jc w:val="both"/>
        <w:rPr>
          <w:rFonts w:cstheme="minorHAnsi"/>
        </w:rPr>
      </w:pPr>
      <w:r>
        <w:rPr>
          <w:rFonts w:cstheme="minorHAnsi"/>
        </w:rPr>
        <w:t>Załącznik nr 2 – Lista sprawdzająca wniosek o płatność</w:t>
      </w:r>
    </w:p>
    <w:sectPr w:rsidR="00C44142" w:rsidRPr="00673208" w:rsidSect="00A244E5">
      <w:headerReference w:type="even" r:id="rId13"/>
      <w:headerReference w:type="default" r:id="rId14"/>
      <w:footerReference w:type="default" r:id="rId15"/>
      <w:headerReference w:type="first" r:id="rId16"/>
      <w:footerReference w:type="first" r:id="rId17"/>
      <w:pgSz w:w="11906" w:h="16838"/>
      <w:pgMar w:top="1417" w:right="1416" w:bottom="1417"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865" w:rsidRDefault="00F85865" w:rsidP="00CD0C06">
      <w:pPr>
        <w:spacing w:line="240" w:lineRule="auto"/>
      </w:pPr>
      <w:r>
        <w:separator/>
      </w:r>
    </w:p>
  </w:endnote>
  <w:endnote w:type="continuationSeparator" w:id="0">
    <w:p w:rsidR="00F85865" w:rsidRDefault="00F85865" w:rsidP="00CD0C06">
      <w:pPr>
        <w:spacing w:line="240" w:lineRule="auto"/>
      </w:pPr>
      <w:r>
        <w:continuationSeparator/>
      </w:r>
    </w:p>
  </w:endnote>
  <w:endnote w:type="continuationNotice" w:id="1">
    <w:p w:rsidR="00F85865" w:rsidRDefault="00F858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205" w:rsidRPr="00200E8B" w:rsidRDefault="00153205" w:rsidP="00FF5865">
    <w:pPr>
      <w:pStyle w:val="Stopka"/>
    </w:pPr>
    <w:r w:rsidRPr="3947BBC3">
      <w:rPr>
        <w:rFonts w:ascii="Calibri" w:hAnsi="Calibri"/>
        <w:i/>
        <w:iCs/>
        <w:sz w:val="16"/>
        <w:szCs w:val="16"/>
      </w:rPr>
      <w:t>wersja 2</w:t>
    </w:r>
    <w:r>
      <w:ptab w:relativeTo="margin" w:alignment="center" w:leader="none"/>
    </w:r>
    <w:r>
      <w:t xml:space="preserve">Strona </w:t>
    </w:r>
    <w:r>
      <w:rPr>
        <w:b/>
        <w:bCs/>
      </w:rPr>
      <w:fldChar w:fldCharType="begin"/>
    </w:r>
    <w:r>
      <w:rPr>
        <w:b/>
        <w:bCs/>
      </w:rPr>
      <w:instrText>PAGE  \* Arabic  \* MERGEFORMAT</w:instrText>
    </w:r>
    <w:r>
      <w:rPr>
        <w:b/>
        <w:bCs/>
      </w:rPr>
      <w:fldChar w:fldCharType="separate"/>
    </w:r>
    <w:r w:rsidR="00443DA5">
      <w:rPr>
        <w:b/>
        <w:bCs/>
        <w:noProof/>
      </w:rPr>
      <w:t>18</w:t>
    </w:r>
    <w:r>
      <w:rPr>
        <w:b/>
        <w:bCs/>
      </w:rPr>
      <w:fldChar w:fldCharType="end"/>
    </w:r>
    <w:r>
      <w:t xml:space="preserve"> z </w:t>
    </w:r>
    <w:r>
      <w:rPr>
        <w:b/>
        <w:bCs/>
      </w:rPr>
      <w:fldChar w:fldCharType="begin"/>
    </w:r>
    <w:r>
      <w:rPr>
        <w:b/>
        <w:bCs/>
      </w:rPr>
      <w:instrText>NUMPAGES  \* Arabic  \* MERGEFORMAT</w:instrText>
    </w:r>
    <w:r>
      <w:rPr>
        <w:b/>
        <w:bCs/>
      </w:rPr>
      <w:fldChar w:fldCharType="separate"/>
    </w:r>
    <w:r w:rsidR="00443DA5">
      <w:rPr>
        <w:b/>
        <w:bCs/>
        <w:noProof/>
      </w:rPr>
      <w:t>18</w:t>
    </w:r>
    <w:r>
      <w:rPr>
        <w:b/>
        <w:bCs/>
      </w:rPr>
      <w:fldChar w:fldCharType="end"/>
    </w:r>
    <w:r>
      <w:ptab w:relativeTo="margin" w:alignment="right" w:leader="none"/>
    </w:r>
    <w:r>
      <w:rPr>
        <w:noProof/>
        <w:lang w:eastAsia="pl-PL"/>
      </w:rPr>
      <w:drawing>
        <wp:inline distT="0" distB="0" distL="0" distR="0" wp14:anchorId="072C1A6F" wp14:editId="41FEC148">
          <wp:extent cx="2070000" cy="442800"/>
          <wp:effectExtent l="0" t="0" r="6985"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a Partnerow 140908.png"/>
                  <pic:cNvPicPr/>
                </pic:nvPicPr>
                <pic:blipFill>
                  <a:blip r:embed="rId1">
                    <a:extLst>
                      <a:ext uri="{28A0092B-C50C-407E-A947-70E740481C1C}">
                        <a14:useLocalDpi xmlns:a14="http://schemas.microsoft.com/office/drawing/2010/main" val="0"/>
                      </a:ext>
                    </a:extLst>
                  </a:blip>
                  <a:stretch>
                    <a:fillRect/>
                  </a:stretch>
                </pic:blipFill>
                <pic:spPr>
                  <a:xfrm>
                    <a:off x="0" y="0"/>
                    <a:ext cx="2070000" cy="4428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205" w:rsidRPr="00200E8B" w:rsidRDefault="00153205">
    <w:pPr>
      <w:pStyle w:val="Stopka"/>
    </w:pPr>
    <w:r w:rsidRPr="003A0988">
      <w:rPr>
        <w:rFonts w:ascii="Calibri" w:hAnsi="Calibri"/>
        <w:iCs/>
        <w:sz w:val="20"/>
        <w:szCs w:val="20"/>
      </w:rPr>
      <w:t>wersja 2</w:t>
    </w:r>
    <w:r w:rsidRPr="003A0988">
      <w:rPr>
        <w:sz w:val="20"/>
        <w:szCs w:val="20"/>
      </w:rPr>
      <w:ptab w:relativeTo="margin" w:alignment="center" w:leader="none"/>
    </w:r>
    <w:r>
      <w:t xml:space="preserve"> </w:t>
    </w:r>
    <w:r>
      <w:ptab w:relativeTo="margin" w:alignment="right" w:leader="none"/>
    </w:r>
    <w:r>
      <w:rPr>
        <w:noProof/>
        <w:lang w:eastAsia="pl-PL"/>
      </w:rPr>
      <w:drawing>
        <wp:inline distT="0" distB="0" distL="0" distR="0" wp14:anchorId="6549C065" wp14:editId="5966C958">
          <wp:extent cx="2070000" cy="442800"/>
          <wp:effectExtent l="0" t="0" r="6985"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a Partnerow 140908.png"/>
                  <pic:cNvPicPr/>
                </pic:nvPicPr>
                <pic:blipFill>
                  <a:blip r:embed="rId1">
                    <a:extLst>
                      <a:ext uri="{28A0092B-C50C-407E-A947-70E740481C1C}">
                        <a14:useLocalDpi xmlns:a14="http://schemas.microsoft.com/office/drawing/2010/main" val="0"/>
                      </a:ext>
                    </a:extLst>
                  </a:blip>
                  <a:stretch>
                    <a:fillRect/>
                  </a:stretch>
                </pic:blipFill>
                <pic:spPr>
                  <a:xfrm>
                    <a:off x="0" y="0"/>
                    <a:ext cx="2070000" cy="442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865" w:rsidRDefault="00F85865" w:rsidP="00CD0C06">
      <w:pPr>
        <w:spacing w:line="240" w:lineRule="auto"/>
      </w:pPr>
      <w:r>
        <w:separator/>
      </w:r>
    </w:p>
  </w:footnote>
  <w:footnote w:type="continuationSeparator" w:id="0">
    <w:p w:rsidR="00F85865" w:rsidRDefault="00F85865" w:rsidP="00CD0C06">
      <w:pPr>
        <w:spacing w:line="240" w:lineRule="auto"/>
      </w:pPr>
      <w:r>
        <w:continuationSeparator/>
      </w:r>
    </w:p>
  </w:footnote>
  <w:footnote w:type="continuationNotice" w:id="1">
    <w:p w:rsidR="00F85865" w:rsidRDefault="00F85865">
      <w:pPr>
        <w:spacing w:line="240" w:lineRule="auto"/>
      </w:pPr>
    </w:p>
  </w:footnote>
  <w:footnote w:id="2">
    <w:p w:rsidR="00153205" w:rsidRPr="009A1E71" w:rsidRDefault="00153205" w:rsidP="00DD4F7B">
      <w:pPr>
        <w:pStyle w:val="Tekstprzypisudolnego"/>
        <w:rPr>
          <w:rFonts w:asciiTheme="minorHAnsi" w:hAnsiTheme="minorHAnsi"/>
          <w:sz w:val="18"/>
          <w:szCs w:val="18"/>
        </w:rPr>
      </w:pPr>
      <w:r w:rsidRPr="009A1E71">
        <w:rPr>
          <w:rStyle w:val="Odwoanieprzypisudolnego"/>
          <w:rFonts w:asciiTheme="minorHAnsi" w:hAnsiTheme="minorHAnsi"/>
          <w:sz w:val="18"/>
          <w:szCs w:val="18"/>
        </w:rPr>
        <w:footnoteRef/>
      </w:r>
      <w:r w:rsidRPr="009A1E71">
        <w:rPr>
          <w:rFonts w:asciiTheme="minorHAnsi" w:hAnsiTheme="minorHAnsi"/>
          <w:sz w:val="18"/>
          <w:szCs w:val="18"/>
        </w:rPr>
        <w:t xml:space="preserve"> Termin</w:t>
      </w:r>
      <w:r w:rsidRPr="009A1E71">
        <w:rPr>
          <w:rFonts w:asciiTheme="minorHAnsi" w:hAnsiTheme="minorHAnsi"/>
          <w:b/>
          <w:sz w:val="18"/>
          <w:szCs w:val="18"/>
        </w:rPr>
        <w:t xml:space="preserve"> </w:t>
      </w:r>
      <w:r w:rsidRPr="009A1E71">
        <w:rPr>
          <w:rFonts w:asciiTheme="minorHAnsi" w:hAnsiTheme="minorHAnsi"/>
          <w:sz w:val="18"/>
          <w:szCs w:val="18"/>
        </w:rPr>
        <w:t xml:space="preserve">uważa się za zachowany, jeżeli przed jego upływem uzupełnienie wniosku wpłynęło do </w:t>
      </w:r>
      <w:r>
        <w:rPr>
          <w:rFonts w:asciiTheme="minorHAnsi" w:hAnsiTheme="minorHAnsi"/>
          <w:sz w:val="18"/>
          <w:szCs w:val="18"/>
        </w:rPr>
        <w:t xml:space="preserve">właściwego </w:t>
      </w:r>
      <w:r w:rsidRPr="009A1E71">
        <w:rPr>
          <w:rFonts w:asciiTheme="minorHAnsi" w:hAnsiTheme="minorHAnsi"/>
          <w:sz w:val="18"/>
          <w:szCs w:val="18"/>
        </w:rPr>
        <w:t>wfośigw.</w:t>
      </w:r>
    </w:p>
  </w:footnote>
  <w:footnote w:id="3">
    <w:p w:rsidR="00153205" w:rsidRPr="009A1E71" w:rsidRDefault="00153205" w:rsidP="00465EE1">
      <w:pPr>
        <w:pStyle w:val="Tekstprzypisudolnego"/>
        <w:rPr>
          <w:rFonts w:asciiTheme="minorHAnsi" w:hAnsiTheme="minorHAnsi"/>
          <w:sz w:val="18"/>
          <w:szCs w:val="18"/>
        </w:rPr>
      </w:pPr>
      <w:r w:rsidRPr="009A1E71">
        <w:rPr>
          <w:rStyle w:val="Odwoanieprzypisudolnego"/>
          <w:rFonts w:asciiTheme="minorHAnsi" w:hAnsiTheme="minorHAnsi"/>
          <w:sz w:val="18"/>
          <w:szCs w:val="18"/>
        </w:rPr>
        <w:footnoteRef/>
      </w:r>
      <w:r w:rsidRPr="009A1E71">
        <w:rPr>
          <w:rFonts w:asciiTheme="minorHAnsi" w:hAnsiTheme="minorHAnsi"/>
          <w:sz w:val="18"/>
          <w:szCs w:val="18"/>
        </w:rPr>
        <w:t xml:space="preserve"> Termin</w:t>
      </w:r>
      <w:r w:rsidRPr="009A1E71">
        <w:rPr>
          <w:rFonts w:asciiTheme="minorHAnsi" w:hAnsiTheme="minorHAnsi"/>
          <w:b/>
          <w:sz w:val="18"/>
          <w:szCs w:val="18"/>
        </w:rPr>
        <w:t xml:space="preserve"> </w:t>
      </w:r>
      <w:r w:rsidRPr="009A1E71">
        <w:rPr>
          <w:rFonts w:asciiTheme="minorHAnsi" w:hAnsiTheme="minorHAnsi"/>
          <w:sz w:val="18"/>
          <w:szCs w:val="18"/>
        </w:rPr>
        <w:t>uważa się za zachowany, jeżeli przed jego upływem uzupełnienie wniosku wpłynęło do wfośigw.</w:t>
      </w:r>
    </w:p>
  </w:footnote>
  <w:footnote w:id="4">
    <w:p w:rsidR="00153205" w:rsidRPr="004463FF" w:rsidRDefault="00153205" w:rsidP="00537674">
      <w:pPr>
        <w:pStyle w:val="Tekstprzypisudolnego"/>
        <w:rPr>
          <w:rFonts w:asciiTheme="minorHAnsi" w:hAnsiTheme="minorHAnsi"/>
        </w:rPr>
      </w:pPr>
      <w:r w:rsidRPr="005A3797">
        <w:rPr>
          <w:rStyle w:val="Odwoanieprzypisudolnego"/>
          <w:rFonts w:asciiTheme="minorHAnsi" w:hAnsiTheme="minorHAnsi"/>
          <w:sz w:val="18"/>
        </w:rPr>
        <w:footnoteRef/>
      </w:r>
      <w:r w:rsidRPr="005A3797">
        <w:rPr>
          <w:rFonts w:asciiTheme="minorHAnsi" w:hAnsiTheme="minorHAnsi"/>
          <w:sz w:val="18"/>
        </w:rPr>
        <w:t xml:space="preserve"> Jeżeli w czasie realizacji przedsięwzięcia Beneficjent poinformuje o zmianach i zostaną one wprowadzone do umowy </w:t>
      </w:r>
      <w:r w:rsidR="001F72BD" w:rsidRPr="005A3797">
        <w:rPr>
          <w:rFonts w:asciiTheme="minorHAnsi" w:hAnsiTheme="minorHAnsi"/>
          <w:sz w:val="18"/>
        </w:rPr>
        <w:t>w</w:t>
      </w:r>
      <w:r w:rsidR="001F72BD">
        <w:rPr>
          <w:rFonts w:asciiTheme="minorHAnsi" w:hAnsiTheme="minorHAnsi"/>
          <w:sz w:val="18"/>
        </w:rPr>
        <w:t> </w:t>
      </w:r>
      <w:r w:rsidRPr="005A3797">
        <w:rPr>
          <w:rFonts w:asciiTheme="minorHAnsi" w:hAnsiTheme="minorHAnsi"/>
          <w:sz w:val="18"/>
        </w:rPr>
        <w:t>formie aneksu, weryfikacja podczas wizytacji końcowej będzie oparta o zmieniony zakres rzeczowy.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205" w:rsidRDefault="00443DA5">
    <w:pPr>
      <w:pStyle w:val="Nagwek"/>
    </w:pPr>
    <w:r>
      <w:rPr>
        <w:noProof/>
      </w:rPr>
      <w:pict w14:anchorId="33FCE0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72016" o:spid="_x0000_s2050" type="#_x0000_t136" style="position:absolute;margin-left:0;margin-top:0;width:440.7pt;height:188.85pt;rotation:315;z-index:-251658752;mso-position-horizontal:center;mso-position-horizontal-relative:margin;mso-position-vertical:center;mso-position-vertical-relative:margin" o:allowincell="f" fillcolor="silver" stroked="f">
          <v:fill opacity=".5"/>
          <v:textpath style="font-family:&quot;Calibri&quot;;font-size:1pt" string="NFOŚiG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205" w:rsidRPr="007A6A1C" w:rsidRDefault="00153205" w:rsidP="00ED7548">
    <w:pPr>
      <w:pStyle w:val="Nagwek"/>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205" w:rsidRDefault="00153205">
    <w:pPr>
      <w:pStyle w:val="Nagwek"/>
    </w:pPr>
    <w:r>
      <w:t>Proces obsługi PP Czyste Powietrze</w:t>
    </w:r>
  </w:p>
  <w:p w:rsidR="00153205" w:rsidRPr="00ED7548" w:rsidRDefault="00153205" w:rsidP="00ED7548">
    <w:pPr>
      <w:pStyle w:val="Nagwek"/>
      <w:jc w:val="right"/>
      <w:rPr>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4"/>
      <w:numFmt w:val="decimal"/>
      <w:lvlText w:val="%1."/>
      <w:lvlJc w:val="left"/>
      <w:pPr>
        <w:tabs>
          <w:tab w:val="num" w:pos="0"/>
        </w:tabs>
        <w:ind w:left="720" w:hanging="360"/>
      </w:pPr>
      <w:rPr>
        <w:rFonts w:ascii="Calibri" w:hAnsi="Calibri" w:cs="Calibri" w:hint="default"/>
        <w:i w:val="0"/>
        <w:sz w:val="22"/>
        <w:szCs w:val="22"/>
      </w:rPr>
    </w:lvl>
  </w:abstractNum>
  <w:abstractNum w:abstractNumId="1" w15:restartNumberingAfterBreak="0">
    <w:nsid w:val="00000007"/>
    <w:multiLevelType w:val="singleLevel"/>
    <w:tmpl w:val="00000007"/>
    <w:name w:val="WW8Num19"/>
    <w:lvl w:ilvl="0">
      <w:start w:val="1"/>
      <w:numFmt w:val="decimal"/>
      <w:lvlText w:val="%1."/>
      <w:lvlJc w:val="left"/>
      <w:pPr>
        <w:tabs>
          <w:tab w:val="num" w:pos="0"/>
        </w:tabs>
        <w:ind w:left="720" w:hanging="360"/>
      </w:pPr>
      <w:rPr>
        <w:rFonts w:ascii="Calibri" w:hAnsi="Calibri" w:cs="Calibri"/>
        <w:sz w:val="22"/>
        <w:szCs w:val="22"/>
      </w:rPr>
    </w:lvl>
  </w:abstractNum>
  <w:abstractNum w:abstractNumId="2" w15:restartNumberingAfterBreak="0">
    <w:nsid w:val="0000000C"/>
    <w:multiLevelType w:val="singleLevel"/>
    <w:tmpl w:val="EB6AFAE2"/>
    <w:name w:val="WW8Num36"/>
    <w:lvl w:ilvl="0">
      <w:start w:val="5"/>
      <w:numFmt w:val="decimal"/>
      <w:lvlText w:val="%1."/>
      <w:lvlJc w:val="left"/>
      <w:pPr>
        <w:tabs>
          <w:tab w:val="num" w:pos="360"/>
        </w:tabs>
        <w:ind w:left="360" w:hanging="360"/>
      </w:pPr>
      <w:rPr>
        <w:rFonts w:ascii="Calibri" w:hAnsi="Calibri" w:cs="Times New Roman" w:hint="default"/>
        <w:sz w:val="22"/>
        <w:szCs w:val="22"/>
      </w:rPr>
    </w:lvl>
  </w:abstractNum>
  <w:abstractNum w:abstractNumId="3" w15:restartNumberingAfterBreak="0">
    <w:nsid w:val="005D2325"/>
    <w:multiLevelType w:val="hybridMultilevel"/>
    <w:tmpl w:val="5D9C906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89A6319A">
      <w:start w:val="1"/>
      <w:numFmt w:val="bullet"/>
      <w:lvlText w:val="-"/>
      <w:lvlJc w:val="left"/>
      <w:pPr>
        <w:ind w:left="2880" w:hanging="360"/>
      </w:pPr>
      <w:rPr>
        <w:rFonts w:ascii="Calibri" w:hAnsi="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74470D"/>
    <w:multiLevelType w:val="hybridMultilevel"/>
    <w:tmpl w:val="F4D099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7A31850"/>
    <w:multiLevelType w:val="hybridMultilevel"/>
    <w:tmpl w:val="1B6AFB90"/>
    <w:lvl w:ilvl="0" w:tplc="D01C74E0">
      <w:start w:val="9"/>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0D1D46"/>
    <w:multiLevelType w:val="hybridMultilevel"/>
    <w:tmpl w:val="7C067E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122EE7"/>
    <w:multiLevelType w:val="hybridMultilevel"/>
    <w:tmpl w:val="F81CD870"/>
    <w:lvl w:ilvl="0" w:tplc="F8208104">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F96E9A"/>
    <w:multiLevelType w:val="hybridMultilevel"/>
    <w:tmpl w:val="BAE2E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117602"/>
    <w:multiLevelType w:val="hybridMultilevel"/>
    <w:tmpl w:val="E834A3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rFonts w:hint="default"/>
      </w:rPr>
    </w:lvl>
    <w:lvl w:ilvl="3" w:tplc="89A6319A">
      <w:start w:val="1"/>
      <w:numFmt w:val="bullet"/>
      <w:lvlText w:val="-"/>
      <w:lvlJc w:val="left"/>
      <w:pPr>
        <w:ind w:left="2880" w:hanging="360"/>
      </w:pPr>
      <w:rPr>
        <w:rFonts w:ascii="Calibri" w:hAnsi="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AB676E"/>
    <w:multiLevelType w:val="hybridMultilevel"/>
    <w:tmpl w:val="60B6A4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4C065D"/>
    <w:multiLevelType w:val="hybridMultilevel"/>
    <w:tmpl w:val="B8647DA2"/>
    <w:name w:val="WW8Num362"/>
    <w:lvl w:ilvl="0" w:tplc="55B8EC92">
      <w:start w:val="1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F0013F"/>
    <w:multiLevelType w:val="hybridMultilevel"/>
    <w:tmpl w:val="0F3A604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DD46BD"/>
    <w:multiLevelType w:val="multilevel"/>
    <w:tmpl w:val="7BB8DE72"/>
    <w:lvl w:ilvl="0">
      <w:start w:val="1"/>
      <w:numFmt w:val="decimal"/>
      <w:lvlText w:val="%1."/>
      <w:lvlJc w:val="left"/>
      <w:pPr>
        <w:ind w:left="720" w:hanging="360"/>
      </w:pPr>
      <w:rPr>
        <w:rFonts w:hint="default"/>
      </w:rPr>
    </w:lvl>
    <w:lvl w:ilvl="1">
      <w:start w:val="3"/>
      <w:numFmt w:val="decimal"/>
      <w:isLgl/>
      <w:lvlText w:val="%1.%2"/>
      <w:lvlJc w:val="left"/>
      <w:pPr>
        <w:ind w:left="870" w:hanging="510"/>
      </w:pPr>
      <w:rPr>
        <w:rFonts w:hint="default"/>
      </w:rPr>
    </w:lvl>
    <w:lvl w:ilvl="2">
      <w:start w:val="1"/>
      <w:numFmt w:val="decimal"/>
      <w:pStyle w:val="Styl4"/>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E0F18CD"/>
    <w:multiLevelType w:val="multilevel"/>
    <w:tmpl w:val="E3E45386"/>
    <w:lvl w:ilvl="0">
      <w:start w:val="2"/>
      <w:numFmt w:val="decimal"/>
      <w:pStyle w:val="Nagwek1"/>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7267D7"/>
    <w:multiLevelType w:val="hybridMultilevel"/>
    <w:tmpl w:val="E5A8E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25D3B8C"/>
    <w:multiLevelType w:val="hybridMultilevel"/>
    <w:tmpl w:val="6FF45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8035EA"/>
    <w:multiLevelType w:val="hybridMultilevel"/>
    <w:tmpl w:val="3C9C9F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552077BC"/>
    <w:multiLevelType w:val="hybridMultilevel"/>
    <w:tmpl w:val="5C70D1DC"/>
    <w:lvl w:ilvl="0" w:tplc="04150019">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557F2BBC"/>
    <w:multiLevelType w:val="hybridMultilevel"/>
    <w:tmpl w:val="2EC6E8F4"/>
    <w:lvl w:ilvl="0" w:tplc="F5F8DA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76B6F05"/>
    <w:multiLevelType w:val="hybridMultilevel"/>
    <w:tmpl w:val="C94875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23D0277"/>
    <w:multiLevelType w:val="hybridMultilevel"/>
    <w:tmpl w:val="9E50E35C"/>
    <w:lvl w:ilvl="0" w:tplc="6FD01D2C">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6895BCD"/>
    <w:multiLevelType w:val="hybridMultilevel"/>
    <w:tmpl w:val="C9D8E5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C7B67CD"/>
    <w:multiLevelType w:val="hybridMultilevel"/>
    <w:tmpl w:val="DAB4DC50"/>
    <w:lvl w:ilvl="0" w:tplc="04150001">
      <w:start w:val="1"/>
      <w:numFmt w:val="bullet"/>
      <w:lvlText w:val=""/>
      <w:lvlJc w:val="left"/>
      <w:pPr>
        <w:ind w:left="775" w:hanging="360"/>
      </w:pPr>
      <w:rPr>
        <w:rFonts w:ascii="Symbol" w:hAnsi="Symbol"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24" w15:restartNumberingAfterBreak="0">
    <w:nsid w:val="6C8D353B"/>
    <w:multiLevelType w:val="hybridMultilevel"/>
    <w:tmpl w:val="986AB7B4"/>
    <w:lvl w:ilvl="0" w:tplc="E9ACF52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DB5B54"/>
    <w:multiLevelType w:val="hybridMultilevel"/>
    <w:tmpl w:val="EC702DF6"/>
    <w:lvl w:ilvl="0" w:tplc="6FD01D2C">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D0655E6"/>
    <w:multiLevelType w:val="hybridMultilevel"/>
    <w:tmpl w:val="21A05AE4"/>
    <w:lvl w:ilvl="0" w:tplc="D01C74E0">
      <w:start w:val="9"/>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A9236D"/>
    <w:multiLevelType w:val="hybridMultilevel"/>
    <w:tmpl w:val="730CE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7EE386D"/>
    <w:multiLevelType w:val="hybridMultilevel"/>
    <w:tmpl w:val="B546B0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D812437"/>
    <w:multiLevelType w:val="hybridMultilevel"/>
    <w:tmpl w:val="0382F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F053552"/>
    <w:multiLevelType w:val="hybridMultilevel"/>
    <w:tmpl w:val="83C0DF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F0C368E"/>
    <w:multiLevelType w:val="hybridMultilevel"/>
    <w:tmpl w:val="07FA687C"/>
    <w:lvl w:ilvl="0" w:tplc="A856973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14"/>
  </w:num>
  <w:num w:numId="2">
    <w:abstractNumId w:val="6"/>
  </w:num>
  <w:num w:numId="3">
    <w:abstractNumId w:val="15"/>
  </w:num>
  <w:num w:numId="4">
    <w:abstractNumId w:val="11"/>
  </w:num>
  <w:num w:numId="5">
    <w:abstractNumId w:val="27"/>
  </w:num>
  <w:num w:numId="6">
    <w:abstractNumId w:val="20"/>
  </w:num>
  <w:num w:numId="7">
    <w:abstractNumId w:val="16"/>
  </w:num>
  <w:num w:numId="8">
    <w:abstractNumId w:val="22"/>
  </w:num>
  <w:num w:numId="9">
    <w:abstractNumId w:val="8"/>
  </w:num>
  <w:num w:numId="10">
    <w:abstractNumId w:val="13"/>
  </w:num>
  <w:num w:numId="11">
    <w:abstractNumId w:val="7"/>
  </w:num>
  <w:num w:numId="12">
    <w:abstractNumId w:val="28"/>
  </w:num>
  <w:num w:numId="13">
    <w:abstractNumId w:val="25"/>
  </w:num>
  <w:num w:numId="14">
    <w:abstractNumId w:val="31"/>
  </w:num>
  <w:num w:numId="15">
    <w:abstractNumId w:val="18"/>
  </w:num>
  <w:num w:numId="16">
    <w:abstractNumId w:val="29"/>
  </w:num>
  <w:num w:numId="17">
    <w:abstractNumId w:val="23"/>
  </w:num>
  <w:num w:numId="18">
    <w:abstractNumId w:val="17"/>
  </w:num>
  <w:num w:numId="19">
    <w:abstractNumId w:val="21"/>
  </w:num>
  <w:num w:numId="20">
    <w:abstractNumId w:val="24"/>
  </w:num>
  <w:num w:numId="21">
    <w:abstractNumId w:val="30"/>
  </w:num>
  <w:num w:numId="22">
    <w:abstractNumId w:val="19"/>
  </w:num>
  <w:num w:numId="23">
    <w:abstractNumId w:val="4"/>
  </w:num>
  <w:num w:numId="24">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
  </w:num>
  <w:num w:numId="27">
    <w:abstractNumId w:val="9"/>
  </w:num>
  <w:num w:numId="28">
    <w:abstractNumId w:val="12"/>
  </w:num>
  <w:num w:numId="29">
    <w:abstractNumId w:val="5"/>
  </w:num>
  <w:num w:numId="30">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9"/>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C06"/>
    <w:rsid w:val="000007BF"/>
    <w:rsid w:val="00002959"/>
    <w:rsid w:val="0000372C"/>
    <w:rsid w:val="00003B51"/>
    <w:rsid w:val="00004C4D"/>
    <w:rsid w:val="00005C26"/>
    <w:rsid w:val="00006941"/>
    <w:rsid w:val="00007FD9"/>
    <w:rsid w:val="000145A2"/>
    <w:rsid w:val="0001669B"/>
    <w:rsid w:val="000178AC"/>
    <w:rsid w:val="00022B45"/>
    <w:rsid w:val="000241D2"/>
    <w:rsid w:val="00024F97"/>
    <w:rsid w:val="00025179"/>
    <w:rsid w:val="00025507"/>
    <w:rsid w:val="0002616C"/>
    <w:rsid w:val="00026BA5"/>
    <w:rsid w:val="000278C2"/>
    <w:rsid w:val="00027B73"/>
    <w:rsid w:val="00032567"/>
    <w:rsid w:val="000339DF"/>
    <w:rsid w:val="00033ECD"/>
    <w:rsid w:val="00034B31"/>
    <w:rsid w:val="00035405"/>
    <w:rsid w:val="0003572F"/>
    <w:rsid w:val="00035ED8"/>
    <w:rsid w:val="00036505"/>
    <w:rsid w:val="000366AA"/>
    <w:rsid w:val="000461E5"/>
    <w:rsid w:val="000472B1"/>
    <w:rsid w:val="00047ED7"/>
    <w:rsid w:val="00051E00"/>
    <w:rsid w:val="00053842"/>
    <w:rsid w:val="00053D8F"/>
    <w:rsid w:val="0005484B"/>
    <w:rsid w:val="000551C5"/>
    <w:rsid w:val="00057327"/>
    <w:rsid w:val="00060216"/>
    <w:rsid w:val="00061AB4"/>
    <w:rsid w:val="0006380E"/>
    <w:rsid w:val="00064586"/>
    <w:rsid w:val="00064C64"/>
    <w:rsid w:val="00065D24"/>
    <w:rsid w:val="0006788F"/>
    <w:rsid w:val="00070C42"/>
    <w:rsid w:val="00071492"/>
    <w:rsid w:val="00071810"/>
    <w:rsid w:val="00071C9E"/>
    <w:rsid w:val="000724D9"/>
    <w:rsid w:val="00072758"/>
    <w:rsid w:val="00072782"/>
    <w:rsid w:val="00072B5E"/>
    <w:rsid w:val="0007406E"/>
    <w:rsid w:val="00075366"/>
    <w:rsid w:val="00075830"/>
    <w:rsid w:val="00075959"/>
    <w:rsid w:val="00080189"/>
    <w:rsid w:val="000805CF"/>
    <w:rsid w:val="000820B7"/>
    <w:rsid w:val="00083AA9"/>
    <w:rsid w:val="00083CE4"/>
    <w:rsid w:val="00084250"/>
    <w:rsid w:val="000848BB"/>
    <w:rsid w:val="0008661E"/>
    <w:rsid w:val="00086B63"/>
    <w:rsid w:val="00086D0D"/>
    <w:rsid w:val="00087EE9"/>
    <w:rsid w:val="00090E84"/>
    <w:rsid w:val="000912FF"/>
    <w:rsid w:val="000918CE"/>
    <w:rsid w:val="000A09F2"/>
    <w:rsid w:val="000A1F6F"/>
    <w:rsid w:val="000A4A1E"/>
    <w:rsid w:val="000A5C0D"/>
    <w:rsid w:val="000A6DA1"/>
    <w:rsid w:val="000B05A5"/>
    <w:rsid w:val="000B07C2"/>
    <w:rsid w:val="000B0BEC"/>
    <w:rsid w:val="000B2215"/>
    <w:rsid w:val="000B25DB"/>
    <w:rsid w:val="000B57B2"/>
    <w:rsid w:val="000B6EE9"/>
    <w:rsid w:val="000B7CF8"/>
    <w:rsid w:val="000B7D5B"/>
    <w:rsid w:val="000B7DDB"/>
    <w:rsid w:val="000C15DC"/>
    <w:rsid w:val="000C245B"/>
    <w:rsid w:val="000C2711"/>
    <w:rsid w:val="000C4C6E"/>
    <w:rsid w:val="000C4DA2"/>
    <w:rsid w:val="000C679D"/>
    <w:rsid w:val="000C6BB6"/>
    <w:rsid w:val="000D5D32"/>
    <w:rsid w:val="000D5FCE"/>
    <w:rsid w:val="000D6102"/>
    <w:rsid w:val="000D6C49"/>
    <w:rsid w:val="000D719F"/>
    <w:rsid w:val="000E0E8F"/>
    <w:rsid w:val="000E0EC6"/>
    <w:rsid w:val="000E128B"/>
    <w:rsid w:val="000E2AB5"/>
    <w:rsid w:val="000E438C"/>
    <w:rsid w:val="000E4C12"/>
    <w:rsid w:val="000E4E32"/>
    <w:rsid w:val="000E59FA"/>
    <w:rsid w:val="000E5AFA"/>
    <w:rsid w:val="000E696D"/>
    <w:rsid w:val="000F6ACE"/>
    <w:rsid w:val="00100C10"/>
    <w:rsid w:val="0010108E"/>
    <w:rsid w:val="00101A2F"/>
    <w:rsid w:val="0010266A"/>
    <w:rsid w:val="001028D4"/>
    <w:rsid w:val="00102A02"/>
    <w:rsid w:val="001048E3"/>
    <w:rsid w:val="00104C67"/>
    <w:rsid w:val="00104D9B"/>
    <w:rsid w:val="001079C6"/>
    <w:rsid w:val="00107E06"/>
    <w:rsid w:val="001102BC"/>
    <w:rsid w:val="00110484"/>
    <w:rsid w:val="00112770"/>
    <w:rsid w:val="00112A69"/>
    <w:rsid w:val="00113BFE"/>
    <w:rsid w:val="00114254"/>
    <w:rsid w:val="00114C69"/>
    <w:rsid w:val="0011539F"/>
    <w:rsid w:val="00115ABD"/>
    <w:rsid w:val="001162F2"/>
    <w:rsid w:val="00116961"/>
    <w:rsid w:val="00116B96"/>
    <w:rsid w:val="001171AA"/>
    <w:rsid w:val="00117437"/>
    <w:rsid w:val="001204C2"/>
    <w:rsid w:val="00120D82"/>
    <w:rsid w:val="00121D93"/>
    <w:rsid w:val="00122FDF"/>
    <w:rsid w:val="00123EC9"/>
    <w:rsid w:val="00124A44"/>
    <w:rsid w:val="00124D43"/>
    <w:rsid w:val="00125A0E"/>
    <w:rsid w:val="00125BC1"/>
    <w:rsid w:val="0012640F"/>
    <w:rsid w:val="00126860"/>
    <w:rsid w:val="00126D2E"/>
    <w:rsid w:val="00126ED2"/>
    <w:rsid w:val="0013041B"/>
    <w:rsid w:val="00131018"/>
    <w:rsid w:val="001310C4"/>
    <w:rsid w:val="001310C6"/>
    <w:rsid w:val="00131AA9"/>
    <w:rsid w:val="00132501"/>
    <w:rsid w:val="001348A3"/>
    <w:rsid w:val="0014173C"/>
    <w:rsid w:val="00141EA7"/>
    <w:rsid w:val="00144747"/>
    <w:rsid w:val="00144B87"/>
    <w:rsid w:val="00145F40"/>
    <w:rsid w:val="001475FF"/>
    <w:rsid w:val="00147A6A"/>
    <w:rsid w:val="00147D4B"/>
    <w:rsid w:val="00150521"/>
    <w:rsid w:val="00150613"/>
    <w:rsid w:val="00153205"/>
    <w:rsid w:val="001534D5"/>
    <w:rsid w:val="00154C92"/>
    <w:rsid w:val="0015763B"/>
    <w:rsid w:val="00157A6A"/>
    <w:rsid w:val="0016158A"/>
    <w:rsid w:val="00162E6A"/>
    <w:rsid w:val="00163306"/>
    <w:rsid w:val="00164C75"/>
    <w:rsid w:val="001658AB"/>
    <w:rsid w:val="00165D7D"/>
    <w:rsid w:val="00166001"/>
    <w:rsid w:val="00166E88"/>
    <w:rsid w:val="00167BB2"/>
    <w:rsid w:val="00170117"/>
    <w:rsid w:val="001710E5"/>
    <w:rsid w:val="001722A6"/>
    <w:rsid w:val="00174293"/>
    <w:rsid w:val="00177C34"/>
    <w:rsid w:val="00187068"/>
    <w:rsid w:val="001879BB"/>
    <w:rsid w:val="00187E04"/>
    <w:rsid w:val="00190768"/>
    <w:rsid w:val="00192947"/>
    <w:rsid w:val="00192FD0"/>
    <w:rsid w:val="001930FC"/>
    <w:rsid w:val="0019397C"/>
    <w:rsid w:val="001941EC"/>
    <w:rsid w:val="00194208"/>
    <w:rsid w:val="00194B33"/>
    <w:rsid w:val="0019591D"/>
    <w:rsid w:val="001961C0"/>
    <w:rsid w:val="00197CF6"/>
    <w:rsid w:val="00197EE0"/>
    <w:rsid w:val="001A1BFA"/>
    <w:rsid w:val="001A24C2"/>
    <w:rsid w:val="001A2EC2"/>
    <w:rsid w:val="001A2FEE"/>
    <w:rsid w:val="001A382E"/>
    <w:rsid w:val="001A38EE"/>
    <w:rsid w:val="001A40ED"/>
    <w:rsid w:val="001A4E94"/>
    <w:rsid w:val="001A7A1A"/>
    <w:rsid w:val="001A7BD2"/>
    <w:rsid w:val="001B3C9B"/>
    <w:rsid w:val="001B3DCA"/>
    <w:rsid w:val="001B3FEA"/>
    <w:rsid w:val="001B4EA7"/>
    <w:rsid w:val="001B50AC"/>
    <w:rsid w:val="001B52DC"/>
    <w:rsid w:val="001B7B6B"/>
    <w:rsid w:val="001C1B11"/>
    <w:rsid w:val="001C1B78"/>
    <w:rsid w:val="001C22F9"/>
    <w:rsid w:val="001C2D68"/>
    <w:rsid w:val="001C6345"/>
    <w:rsid w:val="001C6CD0"/>
    <w:rsid w:val="001C7D59"/>
    <w:rsid w:val="001C7F13"/>
    <w:rsid w:val="001D270B"/>
    <w:rsid w:val="001D5F30"/>
    <w:rsid w:val="001D6327"/>
    <w:rsid w:val="001D6BF1"/>
    <w:rsid w:val="001D6D36"/>
    <w:rsid w:val="001E075C"/>
    <w:rsid w:val="001E08BD"/>
    <w:rsid w:val="001E0CAA"/>
    <w:rsid w:val="001E1995"/>
    <w:rsid w:val="001E29E1"/>
    <w:rsid w:val="001E3169"/>
    <w:rsid w:val="001E4352"/>
    <w:rsid w:val="001E4DDA"/>
    <w:rsid w:val="001E6261"/>
    <w:rsid w:val="001F18FF"/>
    <w:rsid w:val="001F27E9"/>
    <w:rsid w:val="001F3CDF"/>
    <w:rsid w:val="001F445D"/>
    <w:rsid w:val="001F5AAC"/>
    <w:rsid w:val="001F6FEA"/>
    <w:rsid w:val="001F72BD"/>
    <w:rsid w:val="00200E8B"/>
    <w:rsid w:val="00201E01"/>
    <w:rsid w:val="002023E3"/>
    <w:rsid w:val="00203306"/>
    <w:rsid w:val="00203372"/>
    <w:rsid w:val="002056C3"/>
    <w:rsid w:val="00205A18"/>
    <w:rsid w:val="00205E10"/>
    <w:rsid w:val="00206254"/>
    <w:rsid w:val="00206814"/>
    <w:rsid w:val="00206AEB"/>
    <w:rsid w:val="002101EC"/>
    <w:rsid w:val="002107E4"/>
    <w:rsid w:val="0021119D"/>
    <w:rsid w:val="00211CC3"/>
    <w:rsid w:val="00214A30"/>
    <w:rsid w:val="00214D64"/>
    <w:rsid w:val="0021519A"/>
    <w:rsid w:val="002157B6"/>
    <w:rsid w:val="00215F8C"/>
    <w:rsid w:val="00216E24"/>
    <w:rsid w:val="0021768A"/>
    <w:rsid w:val="00220C1C"/>
    <w:rsid w:val="00220DA5"/>
    <w:rsid w:val="002214DE"/>
    <w:rsid w:val="002224F1"/>
    <w:rsid w:val="002225E5"/>
    <w:rsid w:val="00222F17"/>
    <w:rsid w:val="00223A75"/>
    <w:rsid w:val="002250B9"/>
    <w:rsid w:val="00231656"/>
    <w:rsid w:val="002316DB"/>
    <w:rsid w:val="00232B29"/>
    <w:rsid w:val="00232BDC"/>
    <w:rsid w:val="00232CCF"/>
    <w:rsid w:val="00234059"/>
    <w:rsid w:val="002349FE"/>
    <w:rsid w:val="00236686"/>
    <w:rsid w:val="00237BE0"/>
    <w:rsid w:val="00241223"/>
    <w:rsid w:val="00242443"/>
    <w:rsid w:val="0024495D"/>
    <w:rsid w:val="00245CF9"/>
    <w:rsid w:val="00245EE3"/>
    <w:rsid w:val="00246402"/>
    <w:rsid w:val="00250CF5"/>
    <w:rsid w:val="0025122D"/>
    <w:rsid w:val="0025164D"/>
    <w:rsid w:val="00251EDE"/>
    <w:rsid w:val="002526F2"/>
    <w:rsid w:val="002529CF"/>
    <w:rsid w:val="00254DB0"/>
    <w:rsid w:val="00256037"/>
    <w:rsid w:val="0025FC86"/>
    <w:rsid w:val="00260308"/>
    <w:rsid w:val="002603C6"/>
    <w:rsid w:val="002609C9"/>
    <w:rsid w:val="002612A3"/>
    <w:rsid w:val="00262214"/>
    <w:rsid w:val="0026259A"/>
    <w:rsid w:val="00262E04"/>
    <w:rsid w:val="002663B6"/>
    <w:rsid w:val="00267963"/>
    <w:rsid w:val="00270116"/>
    <w:rsid w:val="00271960"/>
    <w:rsid w:val="00273624"/>
    <w:rsid w:val="00274C30"/>
    <w:rsid w:val="00275A96"/>
    <w:rsid w:val="002839D7"/>
    <w:rsid w:val="00284949"/>
    <w:rsid w:val="00287E5B"/>
    <w:rsid w:val="00292B8D"/>
    <w:rsid w:val="00293093"/>
    <w:rsid w:val="00293522"/>
    <w:rsid w:val="00293CE4"/>
    <w:rsid w:val="002943B7"/>
    <w:rsid w:val="00294940"/>
    <w:rsid w:val="00297189"/>
    <w:rsid w:val="002A1EDC"/>
    <w:rsid w:val="002A27FC"/>
    <w:rsid w:val="002A60CF"/>
    <w:rsid w:val="002A79B4"/>
    <w:rsid w:val="002B03B7"/>
    <w:rsid w:val="002B1905"/>
    <w:rsid w:val="002B4599"/>
    <w:rsid w:val="002B45C5"/>
    <w:rsid w:val="002B4CCA"/>
    <w:rsid w:val="002B5A71"/>
    <w:rsid w:val="002B6735"/>
    <w:rsid w:val="002B6AFB"/>
    <w:rsid w:val="002C047D"/>
    <w:rsid w:val="002C0EAB"/>
    <w:rsid w:val="002C24C4"/>
    <w:rsid w:val="002C24D7"/>
    <w:rsid w:val="002C2501"/>
    <w:rsid w:val="002C34F9"/>
    <w:rsid w:val="002C3E1F"/>
    <w:rsid w:val="002C4A3E"/>
    <w:rsid w:val="002C4B78"/>
    <w:rsid w:val="002C53D0"/>
    <w:rsid w:val="002C554A"/>
    <w:rsid w:val="002C59FC"/>
    <w:rsid w:val="002C77D4"/>
    <w:rsid w:val="002C77FE"/>
    <w:rsid w:val="002D03DA"/>
    <w:rsid w:val="002D1498"/>
    <w:rsid w:val="002D3042"/>
    <w:rsid w:val="002D5063"/>
    <w:rsid w:val="002D5C40"/>
    <w:rsid w:val="002D6F30"/>
    <w:rsid w:val="002D7D82"/>
    <w:rsid w:val="002D7FE1"/>
    <w:rsid w:val="002E1D78"/>
    <w:rsid w:val="002E26DB"/>
    <w:rsid w:val="002E3786"/>
    <w:rsid w:val="002E437B"/>
    <w:rsid w:val="002E4F1B"/>
    <w:rsid w:val="002E5330"/>
    <w:rsid w:val="002E59E2"/>
    <w:rsid w:val="002E6858"/>
    <w:rsid w:val="002E6B2F"/>
    <w:rsid w:val="002E6B31"/>
    <w:rsid w:val="002E765C"/>
    <w:rsid w:val="002E7D89"/>
    <w:rsid w:val="002F1E2C"/>
    <w:rsid w:val="002F34AC"/>
    <w:rsid w:val="002F3D88"/>
    <w:rsid w:val="002F41EC"/>
    <w:rsid w:val="002F44E3"/>
    <w:rsid w:val="002F4E7F"/>
    <w:rsid w:val="002F7C4B"/>
    <w:rsid w:val="003006A4"/>
    <w:rsid w:val="00300942"/>
    <w:rsid w:val="00305894"/>
    <w:rsid w:val="00305D29"/>
    <w:rsid w:val="0030622A"/>
    <w:rsid w:val="0031026B"/>
    <w:rsid w:val="0031123A"/>
    <w:rsid w:val="00312F57"/>
    <w:rsid w:val="003140AD"/>
    <w:rsid w:val="00314580"/>
    <w:rsid w:val="00314828"/>
    <w:rsid w:val="0031605C"/>
    <w:rsid w:val="00320076"/>
    <w:rsid w:val="0032106D"/>
    <w:rsid w:val="003219DB"/>
    <w:rsid w:val="00323B9A"/>
    <w:rsid w:val="0032404A"/>
    <w:rsid w:val="00324F32"/>
    <w:rsid w:val="00325234"/>
    <w:rsid w:val="00325E4E"/>
    <w:rsid w:val="00332BF7"/>
    <w:rsid w:val="00332E9E"/>
    <w:rsid w:val="00333835"/>
    <w:rsid w:val="00336DE4"/>
    <w:rsid w:val="00340302"/>
    <w:rsid w:val="00340AC4"/>
    <w:rsid w:val="00340DC7"/>
    <w:rsid w:val="00342538"/>
    <w:rsid w:val="0035211B"/>
    <w:rsid w:val="0035398D"/>
    <w:rsid w:val="00353BAC"/>
    <w:rsid w:val="00354CA4"/>
    <w:rsid w:val="00354CCC"/>
    <w:rsid w:val="00355324"/>
    <w:rsid w:val="003567DC"/>
    <w:rsid w:val="00356C21"/>
    <w:rsid w:val="00357374"/>
    <w:rsid w:val="00357A5E"/>
    <w:rsid w:val="00357EFA"/>
    <w:rsid w:val="0036101A"/>
    <w:rsid w:val="003621AF"/>
    <w:rsid w:val="00362591"/>
    <w:rsid w:val="0036641E"/>
    <w:rsid w:val="0036643C"/>
    <w:rsid w:val="00366C46"/>
    <w:rsid w:val="0037010B"/>
    <w:rsid w:val="00371C61"/>
    <w:rsid w:val="00372365"/>
    <w:rsid w:val="00372A35"/>
    <w:rsid w:val="00372D31"/>
    <w:rsid w:val="00373399"/>
    <w:rsid w:val="00373BBD"/>
    <w:rsid w:val="00373F00"/>
    <w:rsid w:val="0037645F"/>
    <w:rsid w:val="00376D7C"/>
    <w:rsid w:val="003770BE"/>
    <w:rsid w:val="00377F01"/>
    <w:rsid w:val="00380169"/>
    <w:rsid w:val="00380851"/>
    <w:rsid w:val="00380DE1"/>
    <w:rsid w:val="003816A3"/>
    <w:rsid w:val="003849A8"/>
    <w:rsid w:val="0038527B"/>
    <w:rsid w:val="00385E45"/>
    <w:rsid w:val="00390100"/>
    <w:rsid w:val="003906B7"/>
    <w:rsid w:val="0039257B"/>
    <w:rsid w:val="003933ED"/>
    <w:rsid w:val="00393E57"/>
    <w:rsid w:val="00393EDB"/>
    <w:rsid w:val="00394236"/>
    <w:rsid w:val="0039471B"/>
    <w:rsid w:val="00394F95"/>
    <w:rsid w:val="0039695C"/>
    <w:rsid w:val="003A0988"/>
    <w:rsid w:val="003A1406"/>
    <w:rsid w:val="003A2318"/>
    <w:rsid w:val="003A4011"/>
    <w:rsid w:val="003A63E5"/>
    <w:rsid w:val="003A67F6"/>
    <w:rsid w:val="003A6E08"/>
    <w:rsid w:val="003B100A"/>
    <w:rsid w:val="003B1CA1"/>
    <w:rsid w:val="003B2FA1"/>
    <w:rsid w:val="003B5B0A"/>
    <w:rsid w:val="003C052F"/>
    <w:rsid w:val="003C1C8E"/>
    <w:rsid w:val="003C1F7F"/>
    <w:rsid w:val="003C30A1"/>
    <w:rsid w:val="003C5A99"/>
    <w:rsid w:val="003C7585"/>
    <w:rsid w:val="003D28D9"/>
    <w:rsid w:val="003D298B"/>
    <w:rsid w:val="003D4F3C"/>
    <w:rsid w:val="003E09E3"/>
    <w:rsid w:val="003E1635"/>
    <w:rsid w:val="003E468F"/>
    <w:rsid w:val="003E497A"/>
    <w:rsid w:val="003E49D0"/>
    <w:rsid w:val="003E4B65"/>
    <w:rsid w:val="003E5673"/>
    <w:rsid w:val="003E5AEA"/>
    <w:rsid w:val="003E6849"/>
    <w:rsid w:val="003F13A8"/>
    <w:rsid w:val="003F182D"/>
    <w:rsid w:val="003F1B17"/>
    <w:rsid w:val="003F3BC3"/>
    <w:rsid w:val="003F4587"/>
    <w:rsid w:val="003F47C3"/>
    <w:rsid w:val="003F49A1"/>
    <w:rsid w:val="003F5F05"/>
    <w:rsid w:val="003F64D8"/>
    <w:rsid w:val="004023B9"/>
    <w:rsid w:val="004024EA"/>
    <w:rsid w:val="0040269B"/>
    <w:rsid w:val="00402C56"/>
    <w:rsid w:val="00402D0F"/>
    <w:rsid w:val="004034FB"/>
    <w:rsid w:val="00403605"/>
    <w:rsid w:val="00404386"/>
    <w:rsid w:val="00405494"/>
    <w:rsid w:val="00406446"/>
    <w:rsid w:val="004067E0"/>
    <w:rsid w:val="004072C6"/>
    <w:rsid w:val="004075B5"/>
    <w:rsid w:val="00410F14"/>
    <w:rsid w:val="00411619"/>
    <w:rsid w:val="00412376"/>
    <w:rsid w:val="004123CA"/>
    <w:rsid w:val="00414221"/>
    <w:rsid w:val="004152D3"/>
    <w:rsid w:val="00416A08"/>
    <w:rsid w:val="00422AA5"/>
    <w:rsid w:val="00422AE5"/>
    <w:rsid w:val="004231DA"/>
    <w:rsid w:val="004255BD"/>
    <w:rsid w:val="004301D0"/>
    <w:rsid w:val="00430341"/>
    <w:rsid w:val="0043081D"/>
    <w:rsid w:val="004313F1"/>
    <w:rsid w:val="00431EA7"/>
    <w:rsid w:val="00431F29"/>
    <w:rsid w:val="004341B2"/>
    <w:rsid w:val="004410C6"/>
    <w:rsid w:val="00441276"/>
    <w:rsid w:val="00441620"/>
    <w:rsid w:val="00443DA5"/>
    <w:rsid w:val="00444F67"/>
    <w:rsid w:val="00445446"/>
    <w:rsid w:val="004463FF"/>
    <w:rsid w:val="00446BCB"/>
    <w:rsid w:val="004479CD"/>
    <w:rsid w:val="00451F7A"/>
    <w:rsid w:val="0045302D"/>
    <w:rsid w:val="004534BE"/>
    <w:rsid w:val="004535B3"/>
    <w:rsid w:val="00453751"/>
    <w:rsid w:val="004550FA"/>
    <w:rsid w:val="00455A91"/>
    <w:rsid w:val="0045699E"/>
    <w:rsid w:val="00457708"/>
    <w:rsid w:val="00460950"/>
    <w:rsid w:val="0046101C"/>
    <w:rsid w:val="004619E5"/>
    <w:rsid w:val="00463D46"/>
    <w:rsid w:val="0046476A"/>
    <w:rsid w:val="004648D8"/>
    <w:rsid w:val="0046587D"/>
    <w:rsid w:val="00465EE1"/>
    <w:rsid w:val="0047089B"/>
    <w:rsid w:val="00471573"/>
    <w:rsid w:val="004717F1"/>
    <w:rsid w:val="00471926"/>
    <w:rsid w:val="00471DCE"/>
    <w:rsid w:val="004744DA"/>
    <w:rsid w:val="00475C89"/>
    <w:rsid w:val="004769B6"/>
    <w:rsid w:val="00476F3F"/>
    <w:rsid w:val="004778C6"/>
    <w:rsid w:val="004807DA"/>
    <w:rsid w:val="004818BD"/>
    <w:rsid w:val="00481AEB"/>
    <w:rsid w:val="00481DA5"/>
    <w:rsid w:val="00483330"/>
    <w:rsid w:val="00485528"/>
    <w:rsid w:val="00485984"/>
    <w:rsid w:val="00485BF0"/>
    <w:rsid w:val="0048648D"/>
    <w:rsid w:val="00486B38"/>
    <w:rsid w:val="0049086C"/>
    <w:rsid w:val="00493F9B"/>
    <w:rsid w:val="004940E6"/>
    <w:rsid w:val="00494B8A"/>
    <w:rsid w:val="00496000"/>
    <w:rsid w:val="0049601D"/>
    <w:rsid w:val="00497B4A"/>
    <w:rsid w:val="004A0A56"/>
    <w:rsid w:val="004A1283"/>
    <w:rsid w:val="004A16D7"/>
    <w:rsid w:val="004A2275"/>
    <w:rsid w:val="004A4A56"/>
    <w:rsid w:val="004A658D"/>
    <w:rsid w:val="004A751D"/>
    <w:rsid w:val="004B048E"/>
    <w:rsid w:val="004B1AED"/>
    <w:rsid w:val="004B1C4A"/>
    <w:rsid w:val="004B2C31"/>
    <w:rsid w:val="004B32F2"/>
    <w:rsid w:val="004B71E8"/>
    <w:rsid w:val="004C20DF"/>
    <w:rsid w:val="004C49E7"/>
    <w:rsid w:val="004C58B2"/>
    <w:rsid w:val="004D0767"/>
    <w:rsid w:val="004D1786"/>
    <w:rsid w:val="004D51F6"/>
    <w:rsid w:val="004D5476"/>
    <w:rsid w:val="004D5CE3"/>
    <w:rsid w:val="004D6BE5"/>
    <w:rsid w:val="004D7884"/>
    <w:rsid w:val="004E0702"/>
    <w:rsid w:val="004E0952"/>
    <w:rsid w:val="004E50DB"/>
    <w:rsid w:val="004E5B48"/>
    <w:rsid w:val="004E5CA0"/>
    <w:rsid w:val="004E695F"/>
    <w:rsid w:val="004E6EDC"/>
    <w:rsid w:val="004F05A8"/>
    <w:rsid w:val="004F1368"/>
    <w:rsid w:val="004F21FF"/>
    <w:rsid w:val="004F5934"/>
    <w:rsid w:val="004F7D2B"/>
    <w:rsid w:val="004F7F7B"/>
    <w:rsid w:val="005000D5"/>
    <w:rsid w:val="005014D6"/>
    <w:rsid w:val="00501B76"/>
    <w:rsid w:val="0050216B"/>
    <w:rsid w:val="00502655"/>
    <w:rsid w:val="00502798"/>
    <w:rsid w:val="00502D44"/>
    <w:rsid w:val="0050426D"/>
    <w:rsid w:val="00504388"/>
    <w:rsid w:val="00504DA3"/>
    <w:rsid w:val="00504E6F"/>
    <w:rsid w:val="0050566C"/>
    <w:rsid w:val="00511AF2"/>
    <w:rsid w:val="00511D32"/>
    <w:rsid w:val="00514C55"/>
    <w:rsid w:val="00514D7B"/>
    <w:rsid w:val="0051558C"/>
    <w:rsid w:val="0051636F"/>
    <w:rsid w:val="0051697F"/>
    <w:rsid w:val="005175CE"/>
    <w:rsid w:val="00517639"/>
    <w:rsid w:val="00517B1F"/>
    <w:rsid w:val="00521C0D"/>
    <w:rsid w:val="005229EC"/>
    <w:rsid w:val="00524F82"/>
    <w:rsid w:val="005260DF"/>
    <w:rsid w:val="00526180"/>
    <w:rsid w:val="0052663C"/>
    <w:rsid w:val="0052720B"/>
    <w:rsid w:val="00527E13"/>
    <w:rsid w:val="0053114A"/>
    <w:rsid w:val="00534B9C"/>
    <w:rsid w:val="00535AF5"/>
    <w:rsid w:val="00536132"/>
    <w:rsid w:val="00537674"/>
    <w:rsid w:val="00537946"/>
    <w:rsid w:val="005416BD"/>
    <w:rsid w:val="00541CF0"/>
    <w:rsid w:val="0054260A"/>
    <w:rsid w:val="005426AA"/>
    <w:rsid w:val="00542895"/>
    <w:rsid w:val="0054390B"/>
    <w:rsid w:val="00544015"/>
    <w:rsid w:val="00545817"/>
    <w:rsid w:val="00546E3D"/>
    <w:rsid w:val="00550833"/>
    <w:rsid w:val="0055336C"/>
    <w:rsid w:val="00553716"/>
    <w:rsid w:val="005539DA"/>
    <w:rsid w:val="00555FAC"/>
    <w:rsid w:val="00557681"/>
    <w:rsid w:val="00562867"/>
    <w:rsid w:val="00562B1A"/>
    <w:rsid w:val="00563AE9"/>
    <w:rsid w:val="00565A85"/>
    <w:rsid w:val="00565B1E"/>
    <w:rsid w:val="005664EC"/>
    <w:rsid w:val="00566CD2"/>
    <w:rsid w:val="0056706D"/>
    <w:rsid w:val="00572C83"/>
    <w:rsid w:val="005743F7"/>
    <w:rsid w:val="00576301"/>
    <w:rsid w:val="00576900"/>
    <w:rsid w:val="00577495"/>
    <w:rsid w:val="005800D5"/>
    <w:rsid w:val="00580F31"/>
    <w:rsid w:val="00582D47"/>
    <w:rsid w:val="00582F29"/>
    <w:rsid w:val="0058468D"/>
    <w:rsid w:val="005851D5"/>
    <w:rsid w:val="00590597"/>
    <w:rsid w:val="0059168C"/>
    <w:rsid w:val="00592BB5"/>
    <w:rsid w:val="00593023"/>
    <w:rsid w:val="005935FA"/>
    <w:rsid w:val="0059387A"/>
    <w:rsid w:val="00593A46"/>
    <w:rsid w:val="00593BBB"/>
    <w:rsid w:val="005973CD"/>
    <w:rsid w:val="00597EAE"/>
    <w:rsid w:val="005A06F3"/>
    <w:rsid w:val="005A16F4"/>
    <w:rsid w:val="005A19D8"/>
    <w:rsid w:val="005A2783"/>
    <w:rsid w:val="005A3797"/>
    <w:rsid w:val="005A3E56"/>
    <w:rsid w:val="005A5A26"/>
    <w:rsid w:val="005A6300"/>
    <w:rsid w:val="005A716E"/>
    <w:rsid w:val="005B000B"/>
    <w:rsid w:val="005B0AE1"/>
    <w:rsid w:val="005B0F08"/>
    <w:rsid w:val="005B14CF"/>
    <w:rsid w:val="005B26C9"/>
    <w:rsid w:val="005B2F12"/>
    <w:rsid w:val="005B676B"/>
    <w:rsid w:val="005B6E30"/>
    <w:rsid w:val="005B6FA1"/>
    <w:rsid w:val="005C1176"/>
    <w:rsid w:val="005C2B1B"/>
    <w:rsid w:val="005C2FF5"/>
    <w:rsid w:val="005C434E"/>
    <w:rsid w:val="005C78AF"/>
    <w:rsid w:val="005D018B"/>
    <w:rsid w:val="005D0C39"/>
    <w:rsid w:val="005D1E84"/>
    <w:rsid w:val="005D3464"/>
    <w:rsid w:val="005D3DAD"/>
    <w:rsid w:val="005D3DE3"/>
    <w:rsid w:val="005D465D"/>
    <w:rsid w:val="005D4AD0"/>
    <w:rsid w:val="005D524A"/>
    <w:rsid w:val="005D593A"/>
    <w:rsid w:val="005D61A9"/>
    <w:rsid w:val="005D79AB"/>
    <w:rsid w:val="005D7A1C"/>
    <w:rsid w:val="005E00E8"/>
    <w:rsid w:val="005E0B8A"/>
    <w:rsid w:val="005E1DE1"/>
    <w:rsid w:val="005E21E5"/>
    <w:rsid w:val="005E236D"/>
    <w:rsid w:val="005E2583"/>
    <w:rsid w:val="005E42A3"/>
    <w:rsid w:val="005E4391"/>
    <w:rsid w:val="005E4537"/>
    <w:rsid w:val="005E56AC"/>
    <w:rsid w:val="005E623A"/>
    <w:rsid w:val="005E7590"/>
    <w:rsid w:val="005F08DD"/>
    <w:rsid w:val="005F1342"/>
    <w:rsid w:val="005F1A93"/>
    <w:rsid w:val="005F2259"/>
    <w:rsid w:val="005F24B2"/>
    <w:rsid w:val="005F2E56"/>
    <w:rsid w:val="005F3EF9"/>
    <w:rsid w:val="005F4644"/>
    <w:rsid w:val="005F537E"/>
    <w:rsid w:val="005F6848"/>
    <w:rsid w:val="005F707F"/>
    <w:rsid w:val="005F7CDD"/>
    <w:rsid w:val="0060036E"/>
    <w:rsid w:val="00602257"/>
    <w:rsid w:val="006026A4"/>
    <w:rsid w:val="00602D88"/>
    <w:rsid w:val="00602F5C"/>
    <w:rsid w:val="00606D21"/>
    <w:rsid w:val="006104D0"/>
    <w:rsid w:val="00610829"/>
    <w:rsid w:val="006117BD"/>
    <w:rsid w:val="0061244A"/>
    <w:rsid w:val="00612454"/>
    <w:rsid w:val="00612637"/>
    <w:rsid w:val="006144FC"/>
    <w:rsid w:val="00615CAF"/>
    <w:rsid w:val="006175A2"/>
    <w:rsid w:val="006176F9"/>
    <w:rsid w:val="00617871"/>
    <w:rsid w:val="006204FD"/>
    <w:rsid w:val="00621D0A"/>
    <w:rsid w:val="0062328D"/>
    <w:rsid w:val="00623FE2"/>
    <w:rsid w:val="006241FC"/>
    <w:rsid w:val="00625398"/>
    <w:rsid w:val="00625730"/>
    <w:rsid w:val="00626856"/>
    <w:rsid w:val="00630E30"/>
    <w:rsid w:val="00631482"/>
    <w:rsid w:val="00631F52"/>
    <w:rsid w:val="00633036"/>
    <w:rsid w:val="006332C3"/>
    <w:rsid w:val="006351A4"/>
    <w:rsid w:val="00635E2B"/>
    <w:rsid w:val="006375FD"/>
    <w:rsid w:val="0064088E"/>
    <w:rsid w:val="006408A4"/>
    <w:rsid w:val="006413B5"/>
    <w:rsid w:val="00641A5E"/>
    <w:rsid w:val="00643F97"/>
    <w:rsid w:val="0064407F"/>
    <w:rsid w:val="00644E46"/>
    <w:rsid w:val="006468B4"/>
    <w:rsid w:val="00647193"/>
    <w:rsid w:val="006474C0"/>
    <w:rsid w:val="006476A9"/>
    <w:rsid w:val="0065047E"/>
    <w:rsid w:val="0065131D"/>
    <w:rsid w:val="00652447"/>
    <w:rsid w:val="00652C46"/>
    <w:rsid w:val="00653724"/>
    <w:rsid w:val="00654387"/>
    <w:rsid w:val="006545FB"/>
    <w:rsid w:val="00654A8C"/>
    <w:rsid w:val="0065525C"/>
    <w:rsid w:val="0065797C"/>
    <w:rsid w:val="00657EC2"/>
    <w:rsid w:val="006607B2"/>
    <w:rsid w:val="006612B0"/>
    <w:rsid w:val="00662B4B"/>
    <w:rsid w:val="00663864"/>
    <w:rsid w:val="0066687F"/>
    <w:rsid w:val="0066756F"/>
    <w:rsid w:val="00667E2D"/>
    <w:rsid w:val="00672B65"/>
    <w:rsid w:val="00672CFD"/>
    <w:rsid w:val="00673208"/>
    <w:rsid w:val="00673C92"/>
    <w:rsid w:val="00673E66"/>
    <w:rsid w:val="0067404F"/>
    <w:rsid w:val="00674C2B"/>
    <w:rsid w:val="00676507"/>
    <w:rsid w:val="006766CE"/>
    <w:rsid w:val="00676AAC"/>
    <w:rsid w:val="00677E39"/>
    <w:rsid w:val="006802F6"/>
    <w:rsid w:val="00681E0B"/>
    <w:rsid w:val="00683AF1"/>
    <w:rsid w:val="006864EA"/>
    <w:rsid w:val="006876A9"/>
    <w:rsid w:val="006919EB"/>
    <w:rsid w:val="006938B1"/>
    <w:rsid w:val="00694AAE"/>
    <w:rsid w:val="00694D42"/>
    <w:rsid w:val="006955D5"/>
    <w:rsid w:val="00696673"/>
    <w:rsid w:val="006970BC"/>
    <w:rsid w:val="006972BD"/>
    <w:rsid w:val="006A0D99"/>
    <w:rsid w:val="006A2E7A"/>
    <w:rsid w:val="006A323A"/>
    <w:rsid w:val="006A47D7"/>
    <w:rsid w:val="006A5BE5"/>
    <w:rsid w:val="006A687B"/>
    <w:rsid w:val="006A71AB"/>
    <w:rsid w:val="006A7938"/>
    <w:rsid w:val="006B09C8"/>
    <w:rsid w:val="006B1B52"/>
    <w:rsid w:val="006B23BD"/>
    <w:rsid w:val="006B3BD8"/>
    <w:rsid w:val="006B3F81"/>
    <w:rsid w:val="006B5F4F"/>
    <w:rsid w:val="006B70C8"/>
    <w:rsid w:val="006B7C46"/>
    <w:rsid w:val="006C0245"/>
    <w:rsid w:val="006C34E3"/>
    <w:rsid w:val="006C7605"/>
    <w:rsid w:val="006C7E82"/>
    <w:rsid w:val="006D082A"/>
    <w:rsid w:val="006D2210"/>
    <w:rsid w:val="006D459C"/>
    <w:rsid w:val="006D47C2"/>
    <w:rsid w:val="006D484E"/>
    <w:rsid w:val="006D4BF6"/>
    <w:rsid w:val="006D58E8"/>
    <w:rsid w:val="006D6164"/>
    <w:rsid w:val="006D6434"/>
    <w:rsid w:val="006D6A61"/>
    <w:rsid w:val="006D6AF9"/>
    <w:rsid w:val="006D6B55"/>
    <w:rsid w:val="006E2081"/>
    <w:rsid w:val="006E258E"/>
    <w:rsid w:val="006E3BC7"/>
    <w:rsid w:val="006E65E6"/>
    <w:rsid w:val="006E68F1"/>
    <w:rsid w:val="006E73F6"/>
    <w:rsid w:val="006F1547"/>
    <w:rsid w:val="006F1C4B"/>
    <w:rsid w:val="006F3307"/>
    <w:rsid w:val="006F3CBB"/>
    <w:rsid w:val="006F4113"/>
    <w:rsid w:val="006F6506"/>
    <w:rsid w:val="006F6E57"/>
    <w:rsid w:val="00701001"/>
    <w:rsid w:val="007011E9"/>
    <w:rsid w:val="00703129"/>
    <w:rsid w:val="00704151"/>
    <w:rsid w:val="00704B71"/>
    <w:rsid w:val="0070545F"/>
    <w:rsid w:val="007056C5"/>
    <w:rsid w:val="00706126"/>
    <w:rsid w:val="00706CD6"/>
    <w:rsid w:val="007075B7"/>
    <w:rsid w:val="00710203"/>
    <w:rsid w:val="00710A25"/>
    <w:rsid w:val="0071259E"/>
    <w:rsid w:val="0071546B"/>
    <w:rsid w:val="0071564E"/>
    <w:rsid w:val="007169BB"/>
    <w:rsid w:val="007173DD"/>
    <w:rsid w:val="00721434"/>
    <w:rsid w:val="00721782"/>
    <w:rsid w:val="007228BD"/>
    <w:rsid w:val="00722D24"/>
    <w:rsid w:val="00722EC0"/>
    <w:rsid w:val="007241F4"/>
    <w:rsid w:val="0072441A"/>
    <w:rsid w:val="007244BD"/>
    <w:rsid w:val="00724A35"/>
    <w:rsid w:val="00726692"/>
    <w:rsid w:val="00732104"/>
    <w:rsid w:val="00733AA0"/>
    <w:rsid w:val="00734079"/>
    <w:rsid w:val="0073474B"/>
    <w:rsid w:val="007355A1"/>
    <w:rsid w:val="00736C3B"/>
    <w:rsid w:val="00737648"/>
    <w:rsid w:val="0073795B"/>
    <w:rsid w:val="00740660"/>
    <w:rsid w:val="00741449"/>
    <w:rsid w:val="00744396"/>
    <w:rsid w:val="0074487A"/>
    <w:rsid w:val="00744CA1"/>
    <w:rsid w:val="00745ECD"/>
    <w:rsid w:val="00745FCA"/>
    <w:rsid w:val="00746C6C"/>
    <w:rsid w:val="00747B4D"/>
    <w:rsid w:val="0075055D"/>
    <w:rsid w:val="00751BA1"/>
    <w:rsid w:val="0075262F"/>
    <w:rsid w:val="00754887"/>
    <w:rsid w:val="007555B2"/>
    <w:rsid w:val="00755BF9"/>
    <w:rsid w:val="00757B5C"/>
    <w:rsid w:val="00757DF9"/>
    <w:rsid w:val="007603ED"/>
    <w:rsid w:val="00760928"/>
    <w:rsid w:val="00760E11"/>
    <w:rsid w:val="007611D6"/>
    <w:rsid w:val="0076160D"/>
    <w:rsid w:val="00761CAA"/>
    <w:rsid w:val="00763263"/>
    <w:rsid w:val="00763810"/>
    <w:rsid w:val="00763FC8"/>
    <w:rsid w:val="007643AF"/>
    <w:rsid w:val="00767EB8"/>
    <w:rsid w:val="0077041C"/>
    <w:rsid w:val="00770EAB"/>
    <w:rsid w:val="007713A3"/>
    <w:rsid w:val="007744AD"/>
    <w:rsid w:val="00774760"/>
    <w:rsid w:val="00774BE6"/>
    <w:rsid w:val="00774E30"/>
    <w:rsid w:val="00781E46"/>
    <w:rsid w:val="00782D16"/>
    <w:rsid w:val="00785C13"/>
    <w:rsid w:val="0079106E"/>
    <w:rsid w:val="007916C2"/>
    <w:rsid w:val="0079228D"/>
    <w:rsid w:val="00792B78"/>
    <w:rsid w:val="00793A61"/>
    <w:rsid w:val="00793AE8"/>
    <w:rsid w:val="00794962"/>
    <w:rsid w:val="00794C30"/>
    <w:rsid w:val="00794F50"/>
    <w:rsid w:val="00797B7A"/>
    <w:rsid w:val="007A1A8F"/>
    <w:rsid w:val="007A1D6A"/>
    <w:rsid w:val="007A2570"/>
    <w:rsid w:val="007A3B3B"/>
    <w:rsid w:val="007A40C0"/>
    <w:rsid w:val="007A610C"/>
    <w:rsid w:val="007A6A1C"/>
    <w:rsid w:val="007B01F3"/>
    <w:rsid w:val="007B0556"/>
    <w:rsid w:val="007B21C7"/>
    <w:rsid w:val="007B5EE6"/>
    <w:rsid w:val="007B70D2"/>
    <w:rsid w:val="007B746A"/>
    <w:rsid w:val="007C1DCA"/>
    <w:rsid w:val="007C2BF6"/>
    <w:rsid w:val="007C374C"/>
    <w:rsid w:val="007C45A9"/>
    <w:rsid w:val="007C47C6"/>
    <w:rsid w:val="007C7181"/>
    <w:rsid w:val="007C7328"/>
    <w:rsid w:val="007C7B35"/>
    <w:rsid w:val="007D01F7"/>
    <w:rsid w:val="007D034B"/>
    <w:rsid w:val="007D0A8B"/>
    <w:rsid w:val="007D1B47"/>
    <w:rsid w:val="007D1D59"/>
    <w:rsid w:val="007D2CE9"/>
    <w:rsid w:val="007D51B6"/>
    <w:rsid w:val="007D559B"/>
    <w:rsid w:val="007D72BF"/>
    <w:rsid w:val="007E1641"/>
    <w:rsid w:val="007E1B09"/>
    <w:rsid w:val="007E1FDB"/>
    <w:rsid w:val="007E20F5"/>
    <w:rsid w:val="007E22C6"/>
    <w:rsid w:val="007E61A7"/>
    <w:rsid w:val="007E6980"/>
    <w:rsid w:val="007E745D"/>
    <w:rsid w:val="007F3878"/>
    <w:rsid w:val="007F4773"/>
    <w:rsid w:val="007F4859"/>
    <w:rsid w:val="007F5B07"/>
    <w:rsid w:val="007F5F05"/>
    <w:rsid w:val="007F6ACF"/>
    <w:rsid w:val="007F721F"/>
    <w:rsid w:val="007F7A49"/>
    <w:rsid w:val="00801961"/>
    <w:rsid w:val="008040D8"/>
    <w:rsid w:val="00805682"/>
    <w:rsid w:val="00805714"/>
    <w:rsid w:val="0080599C"/>
    <w:rsid w:val="008062DC"/>
    <w:rsid w:val="00806887"/>
    <w:rsid w:val="00807B87"/>
    <w:rsid w:val="00811F6C"/>
    <w:rsid w:val="00812C38"/>
    <w:rsid w:val="00814774"/>
    <w:rsid w:val="00814C04"/>
    <w:rsid w:val="0081591C"/>
    <w:rsid w:val="00815944"/>
    <w:rsid w:val="00820E2F"/>
    <w:rsid w:val="00820E47"/>
    <w:rsid w:val="008213B2"/>
    <w:rsid w:val="00821852"/>
    <w:rsid w:val="0082493A"/>
    <w:rsid w:val="0082553A"/>
    <w:rsid w:val="0082754D"/>
    <w:rsid w:val="008277C0"/>
    <w:rsid w:val="00827FF3"/>
    <w:rsid w:val="00830294"/>
    <w:rsid w:val="0083032D"/>
    <w:rsid w:val="00830CF5"/>
    <w:rsid w:val="008312E0"/>
    <w:rsid w:val="00831A5B"/>
    <w:rsid w:val="008321B7"/>
    <w:rsid w:val="00832325"/>
    <w:rsid w:val="00832DAE"/>
    <w:rsid w:val="008342C6"/>
    <w:rsid w:val="0083472D"/>
    <w:rsid w:val="008354BF"/>
    <w:rsid w:val="008361EA"/>
    <w:rsid w:val="00837A59"/>
    <w:rsid w:val="00837B29"/>
    <w:rsid w:val="00837F82"/>
    <w:rsid w:val="00841576"/>
    <w:rsid w:val="00841682"/>
    <w:rsid w:val="00841720"/>
    <w:rsid w:val="00847BC8"/>
    <w:rsid w:val="00850017"/>
    <w:rsid w:val="008500E9"/>
    <w:rsid w:val="0085025E"/>
    <w:rsid w:val="0085463F"/>
    <w:rsid w:val="00854986"/>
    <w:rsid w:val="00855028"/>
    <w:rsid w:val="00855728"/>
    <w:rsid w:val="00856368"/>
    <w:rsid w:val="00856403"/>
    <w:rsid w:val="008617DD"/>
    <w:rsid w:val="008636F6"/>
    <w:rsid w:val="008664A9"/>
    <w:rsid w:val="0087003B"/>
    <w:rsid w:val="00872D66"/>
    <w:rsid w:val="00875097"/>
    <w:rsid w:val="00875437"/>
    <w:rsid w:val="008766AA"/>
    <w:rsid w:val="008769F4"/>
    <w:rsid w:val="00876CB6"/>
    <w:rsid w:val="00877EA8"/>
    <w:rsid w:val="0088046A"/>
    <w:rsid w:val="00882FCA"/>
    <w:rsid w:val="00884CF7"/>
    <w:rsid w:val="0088661C"/>
    <w:rsid w:val="008871B4"/>
    <w:rsid w:val="008936BB"/>
    <w:rsid w:val="00893710"/>
    <w:rsid w:val="00894373"/>
    <w:rsid w:val="008949F7"/>
    <w:rsid w:val="0089553B"/>
    <w:rsid w:val="008A1197"/>
    <w:rsid w:val="008A142A"/>
    <w:rsid w:val="008A25DA"/>
    <w:rsid w:val="008A3C6E"/>
    <w:rsid w:val="008A3E60"/>
    <w:rsid w:val="008A3FB3"/>
    <w:rsid w:val="008A4188"/>
    <w:rsid w:val="008B0038"/>
    <w:rsid w:val="008B055B"/>
    <w:rsid w:val="008B1297"/>
    <w:rsid w:val="008B3059"/>
    <w:rsid w:val="008B3BD4"/>
    <w:rsid w:val="008B6272"/>
    <w:rsid w:val="008B6C65"/>
    <w:rsid w:val="008B720C"/>
    <w:rsid w:val="008B7CE5"/>
    <w:rsid w:val="008C09AC"/>
    <w:rsid w:val="008C1ABD"/>
    <w:rsid w:val="008C5B8F"/>
    <w:rsid w:val="008C6780"/>
    <w:rsid w:val="008C708E"/>
    <w:rsid w:val="008C72D3"/>
    <w:rsid w:val="008C7B86"/>
    <w:rsid w:val="008D04A0"/>
    <w:rsid w:val="008D1ACA"/>
    <w:rsid w:val="008D273E"/>
    <w:rsid w:val="008E06E4"/>
    <w:rsid w:val="008E16B2"/>
    <w:rsid w:val="008E1D70"/>
    <w:rsid w:val="008E2E1B"/>
    <w:rsid w:val="008E329F"/>
    <w:rsid w:val="008E3B1C"/>
    <w:rsid w:val="008E4312"/>
    <w:rsid w:val="008E4F04"/>
    <w:rsid w:val="008E52A8"/>
    <w:rsid w:val="008E58C2"/>
    <w:rsid w:val="008E5D67"/>
    <w:rsid w:val="008E6230"/>
    <w:rsid w:val="008E62F8"/>
    <w:rsid w:val="008E6832"/>
    <w:rsid w:val="008E779F"/>
    <w:rsid w:val="008E7940"/>
    <w:rsid w:val="008E79CB"/>
    <w:rsid w:val="008F1063"/>
    <w:rsid w:val="008F2D35"/>
    <w:rsid w:val="008F3A70"/>
    <w:rsid w:val="008F4803"/>
    <w:rsid w:val="008F674E"/>
    <w:rsid w:val="008F6B8A"/>
    <w:rsid w:val="008F6BE9"/>
    <w:rsid w:val="0090194D"/>
    <w:rsid w:val="00901A0C"/>
    <w:rsid w:val="00903410"/>
    <w:rsid w:val="00910F76"/>
    <w:rsid w:val="00913EF5"/>
    <w:rsid w:val="00914C53"/>
    <w:rsid w:val="0091551B"/>
    <w:rsid w:val="00916008"/>
    <w:rsid w:val="0091616D"/>
    <w:rsid w:val="00917280"/>
    <w:rsid w:val="00917D7F"/>
    <w:rsid w:val="00921846"/>
    <w:rsid w:val="00922A30"/>
    <w:rsid w:val="00922B25"/>
    <w:rsid w:val="009243D8"/>
    <w:rsid w:val="00924DDA"/>
    <w:rsid w:val="009264BC"/>
    <w:rsid w:val="009266B6"/>
    <w:rsid w:val="0092726F"/>
    <w:rsid w:val="00927A63"/>
    <w:rsid w:val="009307A6"/>
    <w:rsid w:val="00931DD6"/>
    <w:rsid w:val="00932C7D"/>
    <w:rsid w:val="00932FDD"/>
    <w:rsid w:val="00933470"/>
    <w:rsid w:val="00933486"/>
    <w:rsid w:val="009334C9"/>
    <w:rsid w:val="0093372B"/>
    <w:rsid w:val="0093611E"/>
    <w:rsid w:val="009375D8"/>
    <w:rsid w:val="009408E7"/>
    <w:rsid w:val="009452B8"/>
    <w:rsid w:val="009478EE"/>
    <w:rsid w:val="00950767"/>
    <w:rsid w:val="00950FC6"/>
    <w:rsid w:val="009518B0"/>
    <w:rsid w:val="0095277A"/>
    <w:rsid w:val="0095351A"/>
    <w:rsid w:val="00955445"/>
    <w:rsid w:val="00956A1B"/>
    <w:rsid w:val="00957324"/>
    <w:rsid w:val="00957C48"/>
    <w:rsid w:val="009601DC"/>
    <w:rsid w:val="00961463"/>
    <w:rsid w:val="00961606"/>
    <w:rsid w:val="009630D1"/>
    <w:rsid w:val="00963354"/>
    <w:rsid w:val="00966338"/>
    <w:rsid w:val="009677B2"/>
    <w:rsid w:val="009700BB"/>
    <w:rsid w:val="009703FF"/>
    <w:rsid w:val="009716CF"/>
    <w:rsid w:val="009718A2"/>
    <w:rsid w:val="00972309"/>
    <w:rsid w:val="00974105"/>
    <w:rsid w:val="00975803"/>
    <w:rsid w:val="00976197"/>
    <w:rsid w:val="009779EE"/>
    <w:rsid w:val="0098011B"/>
    <w:rsid w:val="00980C0C"/>
    <w:rsid w:val="00980D9F"/>
    <w:rsid w:val="0098147D"/>
    <w:rsid w:val="00984253"/>
    <w:rsid w:val="00984ADE"/>
    <w:rsid w:val="00987443"/>
    <w:rsid w:val="00990939"/>
    <w:rsid w:val="009920F6"/>
    <w:rsid w:val="00992719"/>
    <w:rsid w:val="009933EF"/>
    <w:rsid w:val="00994238"/>
    <w:rsid w:val="0099493D"/>
    <w:rsid w:val="00994EB0"/>
    <w:rsid w:val="00995047"/>
    <w:rsid w:val="00996DBA"/>
    <w:rsid w:val="009974E9"/>
    <w:rsid w:val="00997636"/>
    <w:rsid w:val="0099784F"/>
    <w:rsid w:val="009A0B0C"/>
    <w:rsid w:val="009A1C01"/>
    <w:rsid w:val="009A6816"/>
    <w:rsid w:val="009B11A8"/>
    <w:rsid w:val="009B1656"/>
    <w:rsid w:val="009B2A39"/>
    <w:rsid w:val="009B2E05"/>
    <w:rsid w:val="009B37FD"/>
    <w:rsid w:val="009B3984"/>
    <w:rsid w:val="009B48FE"/>
    <w:rsid w:val="009B4B80"/>
    <w:rsid w:val="009B4FD8"/>
    <w:rsid w:val="009B6826"/>
    <w:rsid w:val="009B6F31"/>
    <w:rsid w:val="009B73BD"/>
    <w:rsid w:val="009B766B"/>
    <w:rsid w:val="009C032F"/>
    <w:rsid w:val="009C258B"/>
    <w:rsid w:val="009C322C"/>
    <w:rsid w:val="009C36D7"/>
    <w:rsid w:val="009C4711"/>
    <w:rsid w:val="009C51A6"/>
    <w:rsid w:val="009C56D1"/>
    <w:rsid w:val="009C7138"/>
    <w:rsid w:val="009C7361"/>
    <w:rsid w:val="009C77A7"/>
    <w:rsid w:val="009C7DA2"/>
    <w:rsid w:val="009C7DA7"/>
    <w:rsid w:val="009D13E8"/>
    <w:rsid w:val="009D154E"/>
    <w:rsid w:val="009D3579"/>
    <w:rsid w:val="009D3B92"/>
    <w:rsid w:val="009D48CD"/>
    <w:rsid w:val="009D6E5A"/>
    <w:rsid w:val="009D7050"/>
    <w:rsid w:val="009E219E"/>
    <w:rsid w:val="009E6142"/>
    <w:rsid w:val="009E625E"/>
    <w:rsid w:val="009E676B"/>
    <w:rsid w:val="009E6EDF"/>
    <w:rsid w:val="009E7142"/>
    <w:rsid w:val="009E7CBB"/>
    <w:rsid w:val="009F1972"/>
    <w:rsid w:val="009F206B"/>
    <w:rsid w:val="009F2131"/>
    <w:rsid w:val="009F2B69"/>
    <w:rsid w:val="009F339B"/>
    <w:rsid w:val="009F457F"/>
    <w:rsid w:val="009F73A1"/>
    <w:rsid w:val="009F77C1"/>
    <w:rsid w:val="009F7831"/>
    <w:rsid w:val="00A00FD4"/>
    <w:rsid w:val="00A02BF0"/>
    <w:rsid w:val="00A03D88"/>
    <w:rsid w:val="00A04311"/>
    <w:rsid w:val="00A05784"/>
    <w:rsid w:val="00A0578E"/>
    <w:rsid w:val="00A10241"/>
    <w:rsid w:val="00A1059E"/>
    <w:rsid w:val="00A11D57"/>
    <w:rsid w:val="00A13029"/>
    <w:rsid w:val="00A159DA"/>
    <w:rsid w:val="00A15B20"/>
    <w:rsid w:val="00A16027"/>
    <w:rsid w:val="00A224B9"/>
    <w:rsid w:val="00A225B4"/>
    <w:rsid w:val="00A22729"/>
    <w:rsid w:val="00A244E5"/>
    <w:rsid w:val="00A24667"/>
    <w:rsid w:val="00A2526F"/>
    <w:rsid w:val="00A255F0"/>
    <w:rsid w:val="00A279EE"/>
    <w:rsid w:val="00A3383C"/>
    <w:rsid w:val="00A34772"/>
    <w:rsid w:val="00A34DF4"/>
    <w:rsid w:val="00A35F12"/>
    <w:rsid w:val="00A37082"/>
    <w:rsid w:val="00A3728A"/>
    <w:rsid w:val="00A372A7"/>
    <w:rsid w:val="00A37322"/>
    <w:rsid w:val="00A37B78"/>
    <w:rsid w:val="00A40B80"/>
    <w:rsid w:val="00A40D96"/>
    <w:rsid w:val="00A411CE"/>
    <w:rsid w:val="00A44AD5"/>
    <w:rsid w:val="00A46641"/>
    <w:rsid w:val="00A466C0"/>
    <w:rsid w:val="00A47409"/>
    <w:rsid w:val="00A4745F"/>
    <w:rsid w:val="00A51286"/>
    <w:rsid w:val="00A53662"/>
    <w:rsid w:val="00A55E06"/>
    <w:rsid w:val="00A5764F"/>
    <w:rsid w:val="00A659CC"/>
    <w:rsid w:val="00A718CE"/>
    <w:rsid w:val="00A71E50"/>
    <w:rsid w:val="00A732F6"/>
    <w:rsid w:val="00A74565"/>
    <w:rsid w:val="00A75D48"/>
    <w:rsid w:val="00A7740F"/>
    <w:rsid w:val="00A77672"/>
    <w:rsid w:val="00A81061"/>
    <w:rsid w:val="00A81092"/>
    <w:rsid w:val="00A81DCB"/>
    <w:rsid w:val="00A82E9E"/>
    <w:rsid w:val="00A84AF7"/>
    <w:rsid w:val="00A85239"/>
    <w:rsid w:val="00A8533F"/>
    <w:rsid w:val="00A85D83"/>
    <w:rsid w:val="00A86D66"/>
    <w:rsid w:val="00A86DA3"/>
    <w:rsid w:val="00A874E9"/>
    <w:rsid w:val="00A875DB"/>
    <w:rsid w:val="00A90E25"/>
    <w:rsid w:val="00A91474"/>
    <w:rsid w:val="00A9158F"/>
    <w:rsid w:val="00A92704"/>
    <w:rsid w:val="00A9292D"/>
    <w:rsid w:val="00A939C9"/>
    <w:rsid w:val="00A95A76"/>
    <w:rsid w:val="00A962F2"/>
    <w:rsid w:val="00A96527"/>
    <w:rsid w:val="00A96808"/>
    <w:rsid w:val="00A96846"/>
    <w:rsid w:val="00A96DF8"/>
    <w:rsid w:val="00A97A8A"/>
    <w:rsid w:val="00AA01CA"/>
    <w:rsid w:val="00AA0571"/>
    <w:rsid w:val="00AA0A7D"/>
    <w:rsid w:val="00AA230E"/>
    <w:rsid w:val="00AA3CCE"/>
    <w:rsid w:val="00AA48ED"/>
    <w:rsid w:val="00AA4E28"/>
    <w:rsid w:val="00AA5509"/>
    <w:rsid w:val="00AA598F"/>
    <w:rsid w:val="00AB03E3"/>
    <w:rsid w:val="00AB2129"/>
    <w:rsid w:val="00AB2B51"/>
    <w:rsid w:val="00AB3A0C"/>
    <w:rsid w:val="00AB466C"/>
    <w:rsid w:val="00AB49CC"/>
    <w:rsid w:val="00AB523A"/>
    <w:rsid w:val="00AB531A"/>
    <w:rsid w:val="00AB5498"/>
    <w:rsid w:val="00AB5553"/>
    <w:rsid w:val="00AB5AC3"/>
    <w:rsid w:val="00AB5BD0"/>
    <w:rsid w:val="00AB648D"/>
    <w:rsid w:val="00AC0DEE"/>
    <w:rsid w:val="00AC19DC"/>
    <w:rsid w:val="00AC1DBD"/>
    <w:rsid w:val="00AC3E5C"/>
    <w:rsid w:val="00AC6C6D"/>
    <w:rsid w:val="00AC7EB5"/>
    <w:rsid w:val="00AC7F39"/>
    <w:rsid w:val="00AD0EE4"/>
    <w:rsid w:val="00AD20FB"/>
    <w:rsid w:val="00AD354F"/>
    <w:rsid w:val="00AD43F5"/>
    <w:rsid w:val="00AD45E0"/>
    <w:rsid w:val="00AD5BB0"/>
    <w:rsid w:val="00AD5C9E"/>
    <w:rsid w:val="00AD681A"/>
    <w:rsid w:val="00AD7B03"/>
    <w:rsid w:val="00AE00A9"/>
    <w:rsid w:val="00AE1ECE"/>
    <w:rsid w:val="00AE2BB8"/>
    <w:rsid w:val="00AE4C16"/>
    <w:rsid w:val="00AE517A"/>
    <w:rsid w:val="00AE53FA"/>
    <w:rsid w:val="00AE58C2"/>
    <w:rsid w:val="00AE6F5B"/>
    <w:rsid w:val="00AF035B"/>
    <w:rsid w:val="00AF2468"/>
    <w:rsid w:val="00AF2E2B"/>
    <w:rsid w:val="00AF34F7"/>
    <w:rsid w:val="00AF486B"/>
    <w:rsid w:val="00AF61BC"/>
    <w:rsid w:val="00AF67D1"/>
    <w:rsid w:val="00AF688B"/>
    <w:rsid w:val="00AF7ABF"/>
    <w:rsid w:val="00B00225"/>
    <w:rsid w:val="00B02B64"/>
    <w:rsid w:val="00B031D1"/>
    <w:rsid w:val="00B039E8"/>
    <w:rsid w:val="00B03A3E"/>
    <w:rsid w:val="00B056D9"/>
    <w:rsid w:val="00B077E7"/>
    <w:rsid w:val="00B07CE5"/>
    <w:rsid w:val="00B1233C"/>
    <w:rsid w:val="00B13C26"/>
    <w:rsid w:val="00B13F68"/>
    <w:rsid w:val="00B148F0"/>
    <w:rsid w:val="00B149AF"/>
    <w:rsid w:val="00B152D3"/>
    <w:rsid w:val="00B15733"/>
    <w:rsid w:val="00B160BE"/>
    <w:rsid w:val="00B173B7"/>
    <w:rsid w:val="00B17ECE"/>
    <w:rsid w:val="00B20C90"/>
    <w:rsid w:val="00B23ECB"/>
    <w:rsid w:val="00B23F15"/>
    <w:rsid w:val="00B25360"/>
    <w:rsid w:val="00B25678"/>
    <w:rsid w:val="00B25856"/>
    <w:rsid w:val="00B262A4"/>
    <w:rsid w:val="00B268D5"/>
    <w:rsid w:val="00B27502"/>
    <w:rsid w:val="00B275C7"/>
    <w:rsid w:val="00B27A88"/>
    <w:rsid w:val="00B30DA6"/>
    <w:rsid w:val="00B31499"/>
    <w:rsid w:val="00B31E5A"/>
    <w:rsid w:val="00B320BB"/>
    <w:rsid w:val="00B320DC"/>
    <w:rsid w:val="00B3643F"/>
    <w:rsid w:val="00B36974"/>
    <w:rsid w:val="00B40C85"/>
    <w:rsid w:val="00B415AD"/>
    <w:rsid w:val="00B42198"/>
    <w:rsid w:val="00B427EB"/>
    <w:rsid w:val="00B42B00"/>
    <w:rsid w:val="00B42D90"/>
    <w:rsid w:val="00B432E1"/>
    <w:rsid w:val="00B43B55"/>
    <w:rsid w:val="00B45735"/>
    <w:rsid w:val="00B4623F"/>
    <w:rsid w:val="00B4736F"/>
    <w:rsid w:val="00B52E24"/>
    <w:rsid w:val="00B55314"/>
    <w:rsid w:val="00B553CA"/>
    <w:rsid w:val="00B57B1B"/>
    <w:rsid w:val="00B613F6"/>
    <w:rsid w:val="00B639BD"/>
    <w:rsid w:val="00B63F18"/>
    <w:rsid w:val="00B64E21"/>
    <w:rsid w:val="00B7071A"/>
    <w:rsid w:val="00B707AC"/>
    <w:rsid w:val="00B70E93"/>
    <w:rsid w:val="00B71319"/>
    <w:rsid w:val="00B71ED5"/>
    <w:rsid w:val="00B74CB2"/>
    <w:rsid w:val="00B75E47"/>
    <w:rsid w:val="00B770AB"/>
    <w:rsid w:val="00B80892"/>
    <w:rsid w:val="00B80FFB"/>
    <w:rsid w:val="00B82A90"/>
    <w:rsid w:val="00B82BC6"/>
    <w:rsid w:val="00B838FB"/>
    <w:rsid w:val="00B84670"/>
    <w:rsid w:val="00B856DF"/>
    <w:rsid w:val="00B86907"/>
    <w:rsid w:val="00B91B3B"/>
    <w:rsid w:val="00B9482A"/>
    <w:rsid w:val="00BA1C56"/>
    <w:rsid w:val="00BA21B6"/>
    <w:rsid w:val="00BA5014"/>
    <w:rsid w:val="00BA7EC6"/>
    <w:rsid w:val="00BB127F"/>
    <w:rsid w:val="00BB15D0"/>
    <w:rsid w:val="00BB175A"/>
    <w:rsid w:val="00BB175B"/>
    <w:rsid w:val="00BB220F"/>
    <w:rsid w:val="00BC09B4"/>
    <w:rsid w:val="00BC1978"/>
    <w:rsid w:val="00BC2E77"/>
    <w:rsid w:val="00BC2F7A"/>
    <w:rsid w:val="00BC4702"/>
    <w:rsid w:val="00BC4BB1"/>
    <w:rsid w:val="00BC5284"/>
    <w:rsid w:val="00BC53F5"/>
    <w:rsid w:val="00BC669C"/>
    <w:rsid w:val="00BC72C7"/>
    <w:rsid w:val="00BC75DE"/>
    <w:rsid w:val="00BC7EC8"/>
    <w:rsid w:val="00BD0EFC"/>
    <w:rsid w:val="00BD28F2"/>
    <w:rsid w:val="00BD2A6D"/>
    <w:rsid w:val="00BD4427"/>
    <w:rsid w:val="00BD4E83"/>
    <w:rsid w:val="00BD55F5"/>
    <w:rsid w:val="00BD57D9"/>
    <w:rsid w:val="00BD69F8"/>
    <w:rsid w:val="00BE0E29"/>
    <w:rsid w:val="00BE17F6"/>
    <w:rsid w:val="00BE18D4"/>
    <w:rsid w:val="00BE214A"/>
    <w:rsid w:val="00BE2231"/>
    <w:rsid w:val="00BE4803"/>
    <w:rsid w:val="00BE7F4D"/>
    <w:rsid w:val="00BF1B34"/>
    <w:rsid w:val="00BF2AA4"/>
    <w:rsid w:val="00BF2B00"/>
    <w:rsid w:val="00BF2B7F"/>
    <w:rsid w:val="00BF3193"/>
    <w:rsid w:val="00BF3EEA"/>
    <w:rsid w:val="00BF41C3"/>
    <w:rsid w:val="00BF4587"/>
    <w:rsid w:val="00BF4A81"/>
    <w:rsid w:val="00BF5A3D"/>
    <w:rsid w:val="00C004A5"/>
    <w:rsid w:val="00C007A9"/>
    <w:rsid w:val="00C02B24"/>
    <w:rsid w:val="00C036B8"/>
    <w:rsid w:val="00C044C3"/>
    <w:rsid w:val="00C04A10"/>
    <w:rsid w:val="00C04B05"/>
    <w:rsid w:val="00C04FCA"/>
    <w:rsid w:val="00C07BB8"/>
    <w:rsid w:val="00C10ABD"/>
    <w:rsid w:val="00C1107C"/>
    <w:rsid w:val="00C11593"/>
    <w:rsid w:val="00C11B32"/>
    <w:rsid w:val="00C12A00"/>
    <w:rsid w:val="00C13B6C"/>
    <w:rsid w:val="00C13F27"/>
    <w:rsid w:val="00C1619E"/>
    <w:rsid w:val="00C1686E"/>
    <w:rsid w:val="00C16B7A"/>
    <w:rsid w:val="00C17BDD"/>
    <w:rsid w:val="00C17D57"/>
    <w:rsid w:val="00C21008"/>
    <w:rsid w:val="00C2105F"/>
    <w:rsid w:val="00C22BAC"/>
    <w:rsid w:val="00C2485A"/>
    <w:rsid w:val="00C24ACF"/>
    <w:rsid w:val="00C26585"/>
    <w:rsid w:val="00C273A9"/>
    <w:rsid w:val="00C302C2"/>
    <w:rsid w:val="00C32273"/>
    <w:rsid w:val="00C32682"/>
    <w:rsid w:val="00C3485D"/>
    <w:rsid w:val="00C34C04"/>
    <w:rsid w:val="00C363A0"/>
    <w:rsid w:val="00C373D7"/>
    <w:rsid w:val="00C4025B"/>
    <w:rsid w:val="00C40AA1"/>
    <w:rsid w:val="00C43F01"/>
    <w:rsid w:val="00C44142"/>
    <w:rsid w:val="00C45510"/>
    <w:rsid w:val="00C46CED"/>
    <w:rsid w:val="00C470BA"/>
    <w:rsid w:val="00C534F5"/>
    <w:rsid w:val="00C566E0"/>
    <w:rsid w:val="00C5735F"/>
    <w:rsid w:val="00C578A3"/>
    <w:rsid w:val="00C57B9A"/>
    <w:rsid w:val="00C61B10"/>
    <w:rsid w:val="00C6272A"/>
    <w:rsid w:val="00C62998"/>
    <w:rsid w:val="00C63444"/>
    <w:rsid w:val="00C634F7"/>
    <w:rsid w:val="00C649D4"/>
    <w:rsid w:val="00C64A4A"/>
    <w:rsid w:val="00C6509B"/>
    <w:rsid w:val="00C65A69"/>
    <w:rsid w:val="00C65BE3"/>
    <w:rsid w:val="00C66AC2"/>
    <w:rsid w:val="00C66E6B"/>
    <w:rsid w:val="00C671FC"/>
    <w:rsid w:val="00C7043E"/>
    <w:rsid w:val="00C70EA3"/>
    <w:rsid w:val="00C73424"/>
    <w:rsid w:val="00C743A5"/>
    <w:rsid w:val="00C7458A"/>
    <w:rsid w:val="00C75BDC"/>
    <w:rsid w:val="00C76080"/>
    <w:rsid w:val="00C76CDC"/>
    <w:rsid w:val="00C7704A"/>
    <w:rsid w:val="00C77A6F"/>
    <w:rsid w:val="00C81502"/>
    <w:rsid w:val="00C842A7"/>
    <w:rsid w:val="00C8467C"/>
    <w:rsid w:val="00C84CB3"/>
    <w:rsid w:val="00C8520A"/>
    <w:rsid w:val="00C91A24"/>
    <w:rsid w:val="00C92A77"/>
    <w:rsid w:val="00C94866"/>
    <w:rsid w:val="00C94FA1"/>
    <w:rsid w:val="00C954A0"/>
    <w:rsid w:val="00C95B4B"/>
    <w:rsid w:val="00C96BDA"/>
    <w:rsid w:val="00C970A9"/>
    <w:rsid w:val="00C97CCA"/>
    <w:rsid w:val="00CA3136"/>
    <w:rsid w:val="00CA5388"/>
    <w:rsid w:val="00CA5A35"/>
    <w:rsid w:val="00CA65A3"/>
    <w:rsid w:val="00CA7C6F"/>
    <w:rsid w:val="00CB0E94"/>
    <w:rsid w:val="00CB2868"/>
    <w:rsid w:val="00CB5596"/>
    <w:rsid w:val="00CB5DD6"/>
    <w:rsid w:val="00CB6367"/>
    <w:rsid w:val="00CB7E6D"/>
    <w:rsid w:val="00CC0606"/>
    <w:rsid w:val="00CC2A7E"/>
    <w:rsid w:val="00CC2C2C"/>
    <w:rsid w:val="00CC48ED"/>
    <w:rsid w:val="00CC5513"/>
    <w:rsid w:val="00CC7B5D"/>
    <w:rsid w:val="00CD0C06"/>
    <w:rsid w:val="00CD0EC1"/>
    <w:rsid w:val="00CD278E"/>
    <w:rsid w:val="00CD38A9"/>
    <w:rsid w:val="00CD545E"/>
    <w:rsid w:val="00CD5EE8"/>
    <w:rsid w:val="00CD6C6C"/>
    <w:rsid w:val="00CE00A5"/>
    <w:rsid w:val="00CE23B7"/>
    <w:rsid w:val="00CE4C5F"/>
    <w:rsid w:val="00CE5CAE"/>
    <w:rsid w:val="00CE6B9B"/>
    <w:rsid w:val="00CF042E"/>
    <w:rsid w:val="00CF0815"/>
    <w:rsid w:val="00CF1E71"/>
    <w:rsid w:val="00CF2930"/>
    <w:rsid w:val="00CF4842"/>
    <w:rsid w:val="00CF7342"/>
    <w:rsid w:val="00CF7FDC"/>
    <w:rsid w:val="00D01B55"/>
    <w:rsid w:val="00D038C7"/>
    <w:rsid w:val="00D03CEA"/>
    <w:rsid w:val="00D04024"/>
    <w:rsid w:val="00D04064"/>
    <w:rsid w:val="00D05A70"/>
    <w:rsid w:val="00D06200"/>
    <w:rsid w:val="00D062CA"/>
    <w:rsid w:val="00D0667C"/>
    <w:rsid w:val="00D072A7"/>
    <w:rsid w:val="00D11FBF"/>
    <w:rsid w:val="00D1464F"/>
    <w:rsid w:val="00D150F0"/>
    <w:rsid w:val="00D16693"/>
    <w:rsid w:val="00D1684A"/>
    <w:rsid w:val="00D206D3"/>
    <w:rsid w:val="00D21D6E"/>
    <w:rsid w:val="00D2332C"/>
    <w:rsid w:val="00D23F89"/>
    <w:rsid w:val="00D267BF"/>
    <w:rsid w:val="00D274F7"/>
    <w:rsid w:val="00D27FD4"/>
    <w:rsid w:val="00D308B8"/>
    <w:rsid w:val="00D31387"/>
    <w:rsid w:val="00D315A4"/>
    <w:rsid w:val="00D319F9"/>
    <w:rsid w:val="00D3331B"/>
    <w:rsid w:val="00D33628"/>
    <w:rsid w:val="00D3451B"/>
    <w:rsid w:val="00D34DBB"/>
    <w:rsid w:val="00D4279F"/>
    <w:rsid w:val="00D42B6D"/>
    <w:rsid w:val="00D430A5"/>
    <w:rsid w:val="00D453D2"/>
    <w:rsid w:val="00D465F8"/>
    <w:rsid w:val="00D47711"/>
    <w:rsid w:val="00D50AEB"/>
    <w:rsid w:val="00D50E48"/>
    <w:rsid w:val="00D5157F"/>
    <w:rsid w:val="00D52DAE"/>
    <w:rsid w:val="00D54019"/>
    <w:rsid w:val="00D55EA3"/>
    <w:rsid w:val="00D56BAC"/>
    <w:rsid w:val="00D57560"/>
    <w:rsid w:val="00D60781"/>
    <w:rsid w:val="00D60DCE"/>
    <w:rsid w:val="00D62A61"/>
    <w:rsid w:val="00D63510"/>
    <w:rsid w:val="00D64029"/>
    <w:rsid w:val="00D64875"/>
    <w:rsid w:val="00D65B2E"/>
    <w:rsid w:val="00D664CE"/>
    <w:rsid w:val="00D6658B"/>
    <w:rsid w:val="00D70484"/>
    <w:rsid w:val="00D706C6"/>
    <w:rsid w:val="00D70744"/>
    <w:rsid w:val="00D7080B"/>
    <w:rsid w:val="00D70AA9"/>
    <w:rsid w:val="00D713C7"/>
    <w:rsid w:val="00D71A83"/>
    <w:rsid w:val="00D71F9E"/>
    <w:rsid w:val="00D723E1"/>
    <w:rsid w:val="00D7267B"/>
    <w:rsid w:val="00D7352F"/>
    <w:rsid w:val="00D7368F"/>
    <w:rsid w:val="00D742EE"/>
    <w:rsid w:val="00D750DF"/>
    <w:rsid w:val="00D766A8"/>
    <w:rsid w:val="00D77B56"/>
    <w:rsid w:val="00D80E59"/>
    <w:rsid w:val="00D84DA0"/>
    <w:rsid w:val="00D84E0D"/>
    <w:rsid w:val="00D866A5"/>
    <w:rsid w:val="00D869EC"/>
    <w:rsid w:val="00D86E19"/>
    <w:rsid w:val="00D870CB"/>
    <w:rsid w:val="00D8764F"/>
    <w:rsid w:val="00D87E5B"/>
    <w:rsid w:val="00D90F54"/>
    <w:rsid w:val="00D918D1"/>
    <w:rsid w:val="00D93B7F"/>
    <w:rsid w:val="00D951BE"/>
    <w:rsid w:val="00D964CF"/>
    <w:rsid w:val="00D97D8C"/>
    <w:rsid w:val="00DA0386"/>
    <w:rsid w:val="00DA0E13"/>
    <w:rsid w:val="00DA27EB"/>
    <w:rsid w:val="00DA29BC"/>
    <w:rsid w:val="00DA59D2"/>
    <w:rsid w:val="00DA5B40"/>
    <w:rsid w:val="00DA7147"/>
    <w:rsid w:val="00DB243D"/>
    <w:rsid w:val="00DB2D29"/>
    <w:rsid w:val="00DB4179"/>
    <w:rsid w:val="00DB467F"/>
    <w:rsid w:val="00DB5C8E"/>
    <w:rsid w:val="00DC1D80"/>
    <w:rsid w:val="00DC2905"/>
    <w:rsid w:val="00DC36E1"/>
    <w:rsid w:val="00DC3A62"/>
    <w:rsid w:val="00DC4EAA"/>
    <w:rsid w:val="00DC6049"/>
    <w:rsid w:val="00DC63E6"/>
    <w:rsid w:val="00DC6A21"/>
    <w:rsid w:val="00DC7369"/>
    <w:rsid w:val="00DD00C9"/>
    <w:rsid w:val="00DD066A"/>
    <w:rsid w:val="00DD1033"/>
    <w:rsid w:val="00DD1497"/>
    <w:rsid w:val="00DD28A7"/>
    <w:rsid w:val="00DD3F6D"/>
    <w:rsid w:val="00DD4F7B"/>
    <w:rsid w:val="00DD6111"/>
    <w:rsid w:val="00DE0ECC"/>
    <w:rsid w:val="00DE483F"/>
    <w:rsid w:val="00DE4AE1"/>
    <w:rsid w:val="00DE63C0"/>
    <w:rsid w:val="00DF0F5F"/>
    <w:rsid w:val="00DF21AD"/>
    <w:rsid w:val="00DF31FA"/>
    <w:rsid w:val="00DF3CAD"/>
    <w:rsid w:val="00DF4C98"/>
    <w:rsid w:val="00DF4F8C"/>
    <w:rsid w:val="00DF68BB"/>
    <w:rsid w:val="00E01282"/>
    <w:rsid w:val="00E016DB"/>
    <w:rsid w:val="00E01BAE"/>
    <w:rsid w:val="00E02D2C"/>
    <w:rsid w:val="00E03009"/>
    <w:rsid w:val="00E03B43"/>
    <w:rsid w:val="00E04109"/>
    <w:rsid w:val="00E05FE1"/>
    <w:rsid w:val="00E0771A"/>
    <w:rsid w:val="00E1016A"/>
    <w:rsid w:val="00E112C4"/>
    <w:rsid w:val="00E12450"/>
    <w:rsid w:val="00E12579"/>
    <w:rsid w:val="00E15160"/>
    <w:rsid w:val="00E15543"/>
    <w:rsid w:val="00E15C38"/>
    <w:rsid w:val="00E1720F"/>
    <w:rsid w:val="00E17D64"/>
    <w:rsid w:val="00E230E6"/>
    <w:rsid w:val="00E2738A"/>
    <w:rsid w:val="00E27422"/>
    <w:rsid w:val="00E277B8"/>
    <w:rsid w:val="00E27BD7"/>
    <w:rsid w:val="00E30277"/>
    <w:rsid w:val="00E31891"/>
    <w:rsid w:val="00E3203E"/>
    <w:rsid w:val="00E327F0"/>
    <w:rsid w:val="00E36D05"/>
    <w:rsid w:val="00E3780C"/>
    <w:rsid w:val="00E428F9"/>
    <w:rsid w:val="00E42C68"/>
    <w:rsid w:val="00E45D2B"/>
    <w:rsid w:val="00E475B8"/>
    <w:rsid w:val="00E479D3"/>
    <w:rsid w:val="00E518B3"/>
    <w:rsid w:val="00E51A0A"/>
    <w:rsid w:val="00E54654"/>
    <w:rsid w:val="00E55086"/>
    <w:rsid w:val="00E55A1D"/>
    <w:rsid w:val="00E55DB3"/>
    <w:rsid w:val="00E55F1E"/>
    <w:rsid w:val="00E568CE"/>
    <w:rsid w:val="00E570A3"/>
    <w:rsid w:val="00E57160"/>
    <w:rsid w:val="00E5771A"/>
    <w:rsid w:val="00E61893"/>
    <w:rsid w:val="00E62ECF"/>
    <w:rsid w:val="00E63581"/>
    <w:rsid w:val="00E6366E"/>
    <w:rsid w:val="00E63A68"/>
    <w:rsid w:val="00E65A4B"/>
    <w:rsid w:val="00E65E5C"/>
    <w:rsid w:val="00E666F1"/>
    <w:rsid w:val="00E66D54"/>
    <w:rsid w:val="00E6748A"/>
    <w:rsid w:val="00E67A1E"/>
    <w:rsid w:val="00E70079"/>
    <w:rsid w:val="00E7049B"/>
    <w:rsid w:val="00E70E8C"/>
    <w:rsid w:val="00E71342"/>
    <w:rsid w:val="00E7449D"/>
    <w:rsid w:val="00E747A4"/>
    <w:rsid w:val="00E7499D"/>
    <w:rsid w:val="00E77B78"/>
    <w:rsid w:val="00E807FB"/>
    <w:rsid w:val="00E83D9C"/>
    <w:rsid w:val="00E847F9"/>
    <w:rsid w:val="00E8554B"/>
    <w:rsid w:val="00E86201"/>
    <w:rsid w:val="00E862A1"/>
    <w:rsid w:val="00E86696"/>
    <w:rsid w:val="00E86990"/>
    <w:rsid w:val="00E87BE1"/>
    <w:rsid w:val="00E904C7"/>
    <w:rsid w:val="00E906DC"/>
    <w:rsid w:val="00E91307"/>
    <w:rsid w:val="00E91621"/>
    <w:rsid w:val="00E92058"/>
    <w:rsid w:val="00E9366E"/>
    <w:rsid w:val="00E956A5"/>
    <w:rsid w:val="00E96C0B"/>
    <w:rsid w:val="00E97B32"/>
    <w:rsid w:val="00E97D26"/>
    <w:rsid w:val="00EA0C6F"/>
    <w:rsid w:val="00EA1ADB"/>
    <w:rsid w:val="00EA23AF"/>
    <w:rsid w:val="00EA42A7"/>
    <w:rsid w:val="00EA46A4"/>
    <w:rsid w:val="00EA46C9"/>
    <w:rsid w:val="00EA51B6"/>
    <w:rsid w:val="00EA71FC"/>
    <w:rsid w:val="00EA745C"/>
    <w:rsid w:val="00EA74B1"/>
    <w:rsid w:val="00EA77A6"/>
    <w:rsid w:val="00EB036F"/>
    <w:rsid w:val="00EB07CE"/>
    <w:rsid w:val="00EB0D7A"/>
    <w:rsid w:val="00EB0E77"/>
    <w:rsid w:val="00EB25B6"/>
    <w:rsid w:val="00EB401B"/>
    <w:rsid w:val="00EB5A73"/>
    <w:rsid w:val="00EB5CC0"/>
    <w:rsid w:val="00EB5FE5"/>
    <w:rsid w:val="00EB64A6"/>
    <w:rsid w:val="00EB7EFD"/>
    <w:rsid w:val="00EC2072"/>
    <w:rsid w:val="00EC2250"/>
    <w:rsid w:val="00EC285C"/>
    <w:rsid w:val="00EC32F6"/>
    <w:rsid w:val="00EC3663"/>
    <w:rsid w:val="00EC3C64"/>
    <w:rsid w:val="00EC3C79"/>
    <w:rsid w:val="00EC47BA"/>
    <w:rsid w:val="00EC483A"/>
    <w:rsid w:val="00EC5F96"/>
    <w:rsid w:val="00EC671D"/>
    <w:rsid w:val="00EC75CA"/>
    <w:rsid w:val="00EC77B0"/>
    <w:rsid w:val="00ED520C"/>
    <w:rsid w:val="00ED64FE"/>
    <w:rsid w:val="00ED7548"/>
    <w:rsid w:val="00EE362A"/>
    <w:rsid w:val="00EE36FE"/>
    <w:rsid w:val="00EE3A47"/>
    <w:rsid w:val="00EE3D6E"/>
    <w:rsid w:val="00EE53C5"/>
    <w:rsid w:val="00EE67A5"/>
    <w:rsid w:val="00EF0C8E"/>
    <w:rsid w:val="00EF14E2"/>
    <w:rsid w:val="00EF2B9E"/>
    <w:rsid w:val="00EF3872"/>
    <w:rsid w:val="00EF40EF"/>
    <w:rsid w:val="00EF513A"/>
    <w:rsid w:val="00EF6497"/>
    <w:rsid w:val="00EF7578"/>
    <w:rsid w:val="00EF758B"/>
    <w:rsid w:val="00EF7867"/>
    <w:rsid w:val="00EF7C7F"/>
    <w:rsid w:val="00F0112F"/>
    <w:rsid w:val="00F013D2"/>
    <w:rsid w:val="00F01A5B"/>
    <w:rsid w:val="00F0265B"/>
    <w:rsid w:val="00F0313D"/>
    <w:rsid w:val="00F04DF9"/>
    <w:rsid w:val="00F04EF3"/>
    <w:rsid w:val="00F05AEE"/>
    <w:rsid w:val="00F05B2F"/>
    <w:rsid w:val="00F05B5E"/>
    <w:rsid w:val="00F05D3F"/>
    <w:rsid w:val="00F07944"/>
    <w:rsid w:val="00F10155"/>
    <w:rsid w:val="00F126DB"/>
    <w:rsid w:val="00F145B8"/>
    <w:rsid w:val="00F14BD6"/>
    <w:rsid w:val="00F158F3"/>
    <w:rsid w:val="00F17FE1"/>
    <w:rsid w:val="00F20872"/>
    <w:rsid w:val="00F21287"/>
    <w:rsid w:val="00F21ACB"/>
    <w:rsid w:val="00F221D6"/>
    <w:rsid w:val="00F23458"/>
    <w:rsid w:val="00F23485"/>
    <w:rsid w:val="00F25641"/>
    <w:rsid w:val="00F2765D"/>
    <w:rsid w:val="00F3092B"/>
    <w:rsid w:val="00F31A52"/>
    <w:rsid w:val="00F32D4F"/>
    <w:rsid w:val="00F32E6A"/>
    <w:rsid w:val="00F33526"/>
    <w:rsid w:val="00F337CB"/>
    <w:rsid w:val="00F339D2"/>
    <w:rsid w:val="00F348A2"/>
    <w:rsid w:val="00F36442"/>
    <w:rsid w:val="00F370E0"/>
    <w:rsid w:val="00F37709"/>
    <w:rsid w:val="00F37B2F"/>
    <w:rsid w:val="00F41817"/>
    <w:rsid w:val="00F4198F"/>
    <w:rsid w:val="00F425E6"/>
    <w:rsid w:val="00F44B63"/>
    <w:rsid w:val="00F44FF3"/>
    <w:rsid w:val="00F45A39"/>
    <w:rsid w:val="00F4672B"/>
    <w:rsid w:val="00F47715"/>
    <w:rsid w:val="00F50E20"/>
    <w:rsid w:val="00F52199"/>
    <w:rsid w:val="00F53066"/>
    <w:rsid w:val="00F5486A"/>
    <w:rsid w:val="00F549CD"/>
    <w:rsid w:val="00F56817"/>
    <w:rsid w:val="00F5682E"/>
    <w:rsid w:val="00F56EDA"/>
    <w:rsid w:val="00F61F8F"/>
    <w:rsid w:val="00F62E20"/>
    <w:rsid w:val="00F64A27"/>
    <w:rsid w:val="00F67692"/>
    <w:rsid w:val="00F67F67"/>
    <w:rsid w:val="00F71D07"/>
    <w:rsid w:val="00F71E9B"/>
    <w:rsid w:val="00F73320"/>
    <w:rsid w:val="00F737D2"/>
    <w:rsid w:val="00F73DEE"/>
    <w:rsid w:val="00F74DC9"/>
    <w:rsid w:val="00F76926"/>
    <w:rsid w:val="00F76B73"/>
    <w:rsid w:val="00F807ED"/>
    <w:rsid w:val="00F814B1"/>
    <w:rsid w:val="00F81765"/>
    <w:rsid w:val="00F8200E"/>
    <w:rsid w:val="00F8505D"/>
    <w:rsid w:val="00F85865"/>
    <w:rsid w:val="00F85C87"/>
    <w:rsid w:val="00F87D2F"/>
    <w:rsid w:val="00F87D6E"/>
    <w:rsid w:val="00F90B8D"/>
    <w:rsid w:val="00F90F17"/>
    <w:rsid w:val="00F90F82"/>
    <w:rsid w:val="00F926D4"/>
    <w:rsid w:val="00F92F2F"/>
    <w:rsid w:val="00F95E15"/>
    <w:rsid w:val="00F967D2"/>
    <w:rsid w:val="00F974E1"/>
    <w:rsid w:val="00FA0BBD"/>
    <w:rsid w:val="00FA15F8"/>
    <w:rsid w:val="00FA18D7"/>
    <w:rsid w:val="00FA68C0"/>
    <w:rsid w:val="00FA7096"/>
    <w:rsid w:val="00FA7895"/>
    <w:rsid w:val="00FB359A"/>
    <w:rsid w:val="00FB5318"/>
    <w:rsid w:val="00FB73AA"/>
    <w:rsid w:val="00FC0201"/>
    <w:rsid w:val="00FC0483"/>
    <w:rsid w:val="00FC12DE"/>
    <w:rsid w:val="00FC18B5"/>
    <w:rsid w:val="00FC331D"/>
    <w:rsid w:val="00FC43EC"/>
    <w:rsid w:val="00FC453F"/>
    <w:rsid w:val="00FC4E2A"/>
    <w:rsid w:val="00FC52C1"/>
    <w:rsid w:val="00FC55CE"/>
    <w:rsid w:val="00FC6775"/>
    <w:rsid w:val="00FC68BD"/>
    <w:rsid w:val="00FC6BDE"/>
    <w:rsid w:val="00FC734C"/>
    <w:rsid w:val="00FC7C02"/>
    <w:rsid w:val="00FD0AC1"/>
    <w:rsid w:val="00FD2A85"/>
    <w:rsid w:val="00FD361D"/>
    <w:rsid w:val="00FD5FE8"/>
    <w:rsid w:val="00FD7C96"/>
    <w:rsid w:val="00FE0C1E"/>
    <w:rsid w:val="00FE19B6"/>
    <w:rsid w:val="00FE2CC0"/>
    <w:rsid w:val="00FE2EAB"/>
    <w:rsid w:val="00FE3070"/>
    <w:rsid w:val="00FE31A3"/>
    <w:rsid w:val="00FE44D7"/>
    <w:rsid w:val="00FE5353"/>
    <w:rsid w:val="00FE5662"/>
    <w:rsid w:val="00FE6666"/>
    <w:rsid w:val="00FF090E"/>
    <w:rsid w:val="00FF1633"/>
    <w:rsid w:val="00FF2FB4"/>
    <w:rsid w:val="00FF5865"/>
    <w:rsid w:val="00FF5ACF"/>
    <w:rsid w:val="00FF62AD"/>
    <w:rsid w:val="016E3B4C"/>
    <w:rsid w:val="01B71484"/>
    <w:rsid w:val="0256E760"/>
    <w:rsid w:val="02F64272"/>
    <w:rsid w:val="03B99FEF"/>
    <w:rsid w:val="03C537EF"/>
    <w:rsid w:val="044BA8B4"/>
    <w:rsid w:val="04AF142F"/>
    <w:rsid w:val="05696C9A"/>
    <w:rsid w:val="0577BD64"/>
    <w:rsid w:val="07411633"/>
    <w:rsid w:val="07EB4ED0"/>
    <w:rsid w:val="088BDEC4"/>
    <w:rsid w:val="08FBBABD"/>
    <w:rsid w:val="09B0FD2F"/>
    <w:rsid w:val="0A939BE7"/>
    <w:rsid w:val="0CD1E179"/>
    <w:rsid w:val="0DA9C3A3"/>
    <w:rsid w:val="0E901CF0"/>
    <w:rsid w:val="0EEA1D0C"/>
    <w:rsid w:val="0F36B5CB"/>
    <w:rsid w:val="116C5655"/>
    <w:rsid w:val="12B7BF31"/>
    <w:rsid w:val="1311EEB1"/>
    <w:rsid w:val="1340BC78"/>
    <w:rsid w:val="1351AD04"/>
    <w:rsid w:val="153D29DA"/>
    <w:rsid w:val="15D48D80"/>
    <w:rsid w:val="1606D7C3"/>
    <w:rsid w:val="16F994CD"/>
    <w:rsid w:val="18EC6264"/>
    <w:rsid w:val="19CF68A2"/>
    <w:rsid w:val="1B538D83"/>
    <w:rsid w:val="1B54E11E"/>
    <w:rsid w:val="1C778A7D"/>
    <w:rsid w:val="1CA90E34"/>
    <w:rsid w:val="1CDD48DF"/>
    <w:rsid w:val="1D53254F"/>
    <w:rsid w:val="1D7513A3"/>
    <w:rsid w:val="1DB37208"/>
    <w:rsid w:val="1DBE8D94"/>
    <w:rsid w:val="1DE462A7"/>
    <w:rsid w:val="1E32F858"/>
    <w:rsid w:val="1EC6C703"/>
    <w:rsid w:val="1EF5DB5A"/>
    <w:rsid w:val="1FBDA0AB"/>
    <w:rsid w:val="20F03DBF"/>
    <w:rsid w:val="2179033F"/>
    <w:rsid w:val="222C54CC"/>
    <w:rsid w:val="22D4F6F8"/>
    <w:rsid w:val="2352001D"/>
    <w:rsid w:val="2395472B"/>
    <w:rsid w:val="23CF02C2"/>
    <w:rsid w:val="2558B0C8"/>
    <w:rsid w:val="25AF61BB"/>
    <w:rsid w:val="25BAE892"/>
    <w:rsid w:val="262C7D88"/>
    <w:rsid w:val="26B51D29"/>
    <w:rsid w:val="27035BA6"/>
    <w:rsid w:val="28A2C627"/>
    <w:rsid w:val="28BDCD1B"/>
    <w:rsid w:val="2ADB41C1"/>
    <w:rsid w:val="2AF59A0F"/>
    <w:rsid w:val="2B0B6969"/>
    <w:rsid w:val="2B9C18C1"/>
    <w:rsid w:val="2BBAD485"/>
    <w:rsid w:val="2BE20F9C"/>
    <w:rsid w:val="2BE7A7CC"/>
    <w:rsid w:val="2C07A401"/>
    <w:rsid w:val="2D0807EB"/>
    <w:rsid w:val="2D7BA3BC"/>
    <w:rsid w:val="2DEA1D7E"/>
    <w:rsid w:val="2E1A17EE"/>
    <w:rsid w:val="2E93B79D"/>
    <w:rsid w:val="2F0FAEE3"/>
    <w:rsid w:val="2F8C28CA"/>
    <w:rsid w:val="2FEDF66D"/>
    <w:rsid w:val="3064AA5F"/>
    <w:rsid w:val="30FE96D2"/>
    <w:rsid w:val="310E65AC"/>
    <w:rsid w:val="31218A80"/>
    <w:rsid w:val="319CB058"/>
    <w:rsid w:val="31B8A087"/>
    <w:rsid w:val="31EE55BF"/>
    <w:rsid w:val="3243454B"/>
    <w:rsid w:val="34708782"/>
    <w:rsid w:val="3496A6CF"/>
    <w:rsid w:val="34FF4524"/>
    <w:rsid w:val="3562149F"/>
    <w:rsid w:val="36691D69"/>
    <w:rsid w:val="36CD0EBA"/>
    <w:rsid w:val="37357187"/>
    <w:rsid w:val="37743E9C"/>
    <w:rsid w:val="379788D1"/>
    <w:rsid w:val="37FD64EB"/>
    <w:rsid w:val="387A11E6"/>
    <w:rsid w:val="38ED7CA9"/>
    <w:rsid w:val="39207097"/>
    <w:rsid w:val="39441858"/>
    <w:rsid w:val="3947BBC3"/>
    <w:rsid w:val="395170D2"/>
    <w:rsid w:val="39A1D397"/>
    <w:rsid w:val="3BBEFC64"/>
    <w:rsid w:val="3BE2721B"/>
    <w:rsid w:val="3BE2CF17"/>
    <w:rsid w:val="3CD13C4A"/>
    <w:rsid w:val="3D9C4B76"/>
    <w:rsid w:val="3DD65D72"/>
    <w:rsid w:val="3E70BC10"/>
    <w:rsid w:val="3E8386AA"/>
    <w:rsid w:val="3EF13778"/>
    <w:rsid w:val="3F40399B"/>
    <w:rsid w:val="4001ADA2"/>
    <w:rsid w:val="404F6ED6"/>
    <w:rsid w:val="411A3CF6"/>
    <w:rsid w:val="4579FF54"/>
    <w:rsid w:val="46C2005B"/>
    <w:rsid w:val="473CE774"/>
    <w:rsid w:val="47EAFDF7"/>
    <w:rsid w:val="499CBD1D"/>
    <w:rsid w:val="49FA7469"/>
    <w:rsid w:val="4A24F602"/>
    <w:rsid w:val="4A4A34B2"/>
    <w:rsid w:val="4A50A961"/>
    <w:rsid w:val="4B1853F1"/>
    <w:rsid w:val="4B4F87CF"/>
    <w:rsid w:val="4B6352FB"/>
    <w:rsid w:val="4B96103A"/>
    <w:rsid w:val="4BA23738"/>
    <w:rsid w:val="4BAAAF4C"/>
    <w:rsid w:val="4BCFECF5"/>
    <w:rsid w:val="4C188072"/>
    <w:rsid w:val="4C655C68"/>
    <w:rsid w:val="4D7A10DB"/>
    <w:rsid w:val="4DABD180"/>
    <w:rsid w:val="4F1CDA58"/>
    <w:rsid w:val="4F58A42E"/>
    <w:rsid w:val="4FA7BFAD"/>
    <w:rsid w:val="50D75E01"/>
    <w:rsid w:val="51151EB6"/>
    <w:rsid w:val="51786964"/>
    <w:rsid w:val="52886F2A"/>
    <w:rsid w:val="537877E7"/>
    <w:rsid w:val="53BD5BDB"/>
    <w:rsid w:val="544B796D"/>
    <w:rsid w:val="54EB7FF8"/>
    <w:rsid w:val="552FC2C9"/>
    <w:rsid w:val="55E9EC6B"/>
    <w:rsid w:val="5674B9F6"/>
    <w:rsid w:val="56A5EEAE"/>
    <w:rsid w:val="582E5119"/>
    <w:rsid w:val="58342876"/>
    <w:rsid w:val="58EC8FCD"/>
    <w:rsid w:val="590A06AE"/>
    <w:rsid w:val="591F4D68"/>
    <w:rsid w:val="59CA1559"/>
    <w:rsid w:val="5A1F8111"/>
    <w:rsid w:val="5A81C515"/>
    <w:rsid w:val="5B48FD4F"/>
    <w:rsid w:val="5BFD12A3"/>
    <w:rsid w:val="5C4EB6CB"/>
    <w:rsid w:val="5D038F1F"/>
    <w:rsid w:val="5D0F50E1"/>
    <w:rsid w:val="5DA81F97"/>
    <w:rsid w:val="5DEDCCD8"/>
    <w:rsid w:val="5E0FE6C0"/>
    <w:rsid w:val="5E1B622E"/>
    <w:rsid w:val="5EA350A2"/>
    <w:rsid w:val="5F0AD9DE"/>
    <w:rsid w:val="5F0DB3B9"/>
    <w:rsid w:val="5F440ED2"/>
    <w:rsid w:val="5F561194"/>
    <w:rsid w:val="601C7C99"/>
    <w:rsid w:val="603756F3"/>
    <w:rsid w:val="60529851"/>
    <w:rsid w:val="6108AF49"/>
    <w:rsid w:val="6179F1DD"/>
    <w:rsid w:val="61ED0981"/>
    <w:rsid w:val="626947D5"/>
    <w:rsid w:val="627E9890"/>
    <w:rsid w:val="62A987A5"/>
    <w:rsid w:val="631B6138"/>
    <w:rsid w:val="6348EB49"/>
    <w:rsid w:val="63A2038A"/>
    <w:rsid w:val="648AB981"/>
    <w:rsid w:val="64A1FBE9"/>
    <w:rsid w:val="64BAB6B4"/>
    <w:rsid w:val="64CFD514"/>
    <w:rsid w:val="65E5B5EC"/>
    <w:rsid w:val="664E70B3"/>
    <w:rsid w:val="66C1A908"/>
    <w:rsid w:val="6717D3C2"/>
    <w:rsid w:val="6718B93E"/>
    <w:rsid w:val="67AEBFCD"/>
    <w:rsid w:val="68754736"/>
    <w:rsid w:val="68BF3FD3"/>
    <w:rsid w:val="6C02C362"/>
    <w:rsid w:val="6C1265A3"/>
    <w:rsid w:val="6C28C7A4"/>
    <w:rsid w:val="6E0F6DF0"/>
    <w:rsid w:val="6E1405BE"/>
    <w:rsid w:val="6E2C993E"/>
    <w:rsid w:val="6EA59F01"/>
    <w:rsid w:val="6EA937C8"/>
    <w:rsid w:val="6EE6728B"/>
    <w:rsid w:val="6F0A2CB0"/>
    <w:rsid w:val="6F44F24F"/>
    <w:rsid w:val="709ABD02"/>
    <w:rsid w:val="70F9E266"/>
    <w:rsid w:val="7114E223"/>
    <w:rsid w:val="716A2D76"/>
    <w:rsid w:val="71EC09A8"/>
    <w:rsid w:val="7207285F"/>
    <w:rsid w:val="72619720"/>
    <w:rsid w:val="726F583E"/>
    <w:rsid w:val="730A65FA"/>
    <w:rsid w:val="73E17205"/>
    <w:rsid w:val="746C7CC5"/>
    <w:rsid w:val="748CC764"/>
    <w:rsid w:val="749EE7AD"/>
    <w:rsid w:val="74C62693"/>
    <w:rsid w:val="74CEC59C"/>
    <w:rsid w:val="758A4F58"/>
    <w:rsid w:val="76047CC7"/>
    <w:rsid w:val="764FBB42"/>
    <w:rsid w:val="76561042"/>
    <w:rsid w:val="7686F9B4"/>
    <w:rsid w:val="76BB03CA"/>
    <w:rsid w:val="78517FC2"/>
    <w:rsid w:val="78BA748D"/>
    <w:rsid w:val="78CDBF75"/>
    <w:rsid w:val="7A07F818"/>
    <w:rsid w:val="7A350A43"/>
    <w:rsid w:val="7A42F374"/>
    <w:rsid w:val="7C430527"/>
    <w:rsid w:val="7D2CDBDB"/>
    <w:rsid w:val="7D79FFCA"/>
    <w:rsid w:val="7D8345C8"/>
    <w:rsid w:val="7DA91D34"/>
    <w:rsid w:val="7DB5B2F6"/>
    <w:rsid w:val="7E39FF3A"/>
    <w:rsid w:val="7E43F653"/>
    <w:rsid w:val="7E4B321B"/>
    <w:rsid w:val="7F12DB49"/>
    <w:rsid w:val="7F1EBC44"/>
    <w:rsid w:val="7F374F6E"/>
    <w:rsid w:val="7F563702"/>
    <w:rsid w:val="7F650C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247686D4-9C2C-4873-9AC3-4AFC6DF9D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3205"/>
    <w:pPr>
      <w:spacing w:before="120" w:after="0"/>
    </w:pPr>
  </w:style>
  <w:style w:type="paragraph" w:styleId="Nagwek1">
    <w:name w:val="heading 1"/>
    <w:basedOn w:val="Listanumerowana"/>
    <w:next w:val="Normalny"/>
    <w:link w:val="Nagwek1Znak"/>
    <w:uiPriority w:val="9"/>
    <w:qFormat/>
    <w:rsid w:val="00FF5ACF"/>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Listanumerowana2"/>
    <w:next w:val="Normalny"/>
    <w:link w:val="Nagwek2Znak"/>
    <w:uiPriority w:val="9"/>
    <w:unhideWhenUsed/>
    <w:qFormat/>
    <w:rsid w:val="00FF5AC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DB4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A466C0"/>
    <w:pPr>
      <w:keepNext/>
      <w:keepLines/>
      <w:tabs>
        <w:tab w:val="num" w:pos="425"/>
      </w:tabs>
      <w:spacing w:before="60" w:after="60" w:line="240" w:lineRule="auto"/>
      <w:ind w:left="425" w:hanging="425"/>
      <w:jc w:val="both"/>
      <w:outlineLvl w:val="3"/>
    </w:pPr>
    <w:rPr>
      <w:rFonts w:ascii="Verdana" w:eastAsia="Times New Roman" w:hAnsi="Verdana" w:cs="Times New Roman"/>
      <w:b/>
      <w:spacing w:val="-2"/>
      <w:szCs w:val="20"/>
      <w:lang w:eastAsia="pl-PL"/>
    </w:rPr>
  </w:style>
  <w:style w:type="paragraph" w:styleId="Nagwek5">
    <w:name w:val="heading 5"/>
    <w:basedOn w:val="Normalny"/>
    <w:next w:val="Normalny"/>
    <w:link w:val="Nagwek5Znak"/>
    <w:unhideWhenUsed/>
    <w:qFormat/>
    <w:rsid w:val="005F24B2"/>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qFormat/>
    <w:rsid w:val="00A466C0"/>
    <w:pPr>
      <w:keepLines/>
      <w:tabs>
        <w:tab w:val="num" w:pos="1152"/>
      </w:tabs>
      <w:spacing w:before="60" w:after="60" w:line="240" w:lineRule="auto"/>
      <w:ind w:left="1152" w:hanging="1152"/>
      <w:jc w:val="both"/>
      <w:outlineLvl w:val="5"/>
    </w:pPr>
    <w:rPr>
      <w:rFonts w:ascii="Verdana" w:eastAsia="Times New Roman" w:hAnsi="Verdana" w:cs="Times New Roman"/>
      <w:i/>
      <w:spacing w:val="-2"/>
      <w:szCs w:val="20"/>
      <w:lang w:eastAsia="pl-PL"/>
    </w:rPr>
  </w:style>
  <w:style w:type="paragraph" w:styleId="Nagwek7">
    <w:name w:val="heading 7"/>
    <w:basedOn w:val="Normalny"/>
    <w:next w:val="Normalny"/>
    <w:link w:val="Nagwek7Znak"/>
    <w:qFormat/>
    <w:rsid w:val="00A466C0"/>
    <w:pPr>
      <w:keepLines/>
      <w:tabs>
        <w:tab w:val="num" w:pos="1296"/>
      </w:tabs>
      <w:spacing w:before="60" w:after="60" w:line="240" w:lineRule="auto"/>
      <w:ind w:left="1296" w:hanging="1296"/>
      <w:jc w:val="both"/>
      <w:outlineLvl w:val="6"/>
    </w:pPr>
    <w:rPr>
      <w:rFonts w:ascii="Verdana" w:eastAsia="Times New Roman" w:hAnsi="Verdana" w:cs="Times New Roman"/>
      <w:spacing w:val="-2"/>
      <w:sz w:val="20"/>
      <w:szCs w:val="20"/>
      <w:lang w:eastAsia="pl-PL"/>
    </w:rPr>
  </w:style>
  <w:style w:type="paragraph" w:styleId="Nagwek8">
    <w:name w:val="heading 8"/>
    <w:basedOn w:val="Normalny"/>
    <w:next w:val="Normalny"/>
    <w:link w:val="Nagwek8Znak"/>
    <w:qFormat/>
    <w:rsid w:val="00A466C0"/>
    <w:pPr>
      <w:keepLines/>
      <w:tabs>
        <w:tab w:val="num" w:pos="1440"/>
      </w:tabs>
      <w:spacing w:before="60" w:after="60" w:line="240" w:lineRule="auto"/>
      <w:ind w:left="1440" w:hanging="1440"/>
      <w:jc w:val="both"/>
      <w:outlineLvl w:val="7"/>
    </w:pPr>
    <w:rPr>
      <w:rFonts w:ascii="Verdana" w:eastAsia="Times New Roman" w:hAnsi="Verdana" w:cs="Times New Roman"/>
      <w:i/>
      <w:spacing w:val="-2"/>
      <w:sz w:val="20"/>
      <w:szCs w:val="20"/>
      <w:lang w:eastAsia="pl-PL"/>
    </w:rPr>
  </w:style>
  <w:style w:type="paragraph" w:styleId="Nagwek9">
    <w:name w:val="heading 9"/>
    <w:basedOn w:val="Normalny"/>
    <w:next w:val="Normalny"/>
    <w:link w:val="Nagwek9Znak"/>
    <w:qFormat/>
    <w:rsid w:val="00A466C0"/>
    <w:pPr>
      <w:keepLines/>
      <w:tabs>
        <w:tab w:val="num" w:pos="1584"/>
      </w:tabs>
      <w:spacing w:before="60" w:after="60" w:line="240" w:lineRule="auto"/>
      <w:ind w:left="1584" w:hanging="1584"/>
      <w:jc w:val="both"/>
      <w:outlineLvl w:val="8"/>
    </w:pPr>
    <w:rPr>
      <w:rFonts w:ascii="Verdana" w:eastAsia="Times New Roman" w:hAnsi="Verdana" w:cs="Times New Roman"/>
      <w:b/>
      <w:i/>
      <w:spacing w:val="-2"/>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D0C06"/>
    <w:pPr>
      <w:tabs>
        <w:tab w:val="center" w:pos="4536"/>
        <w:tab w:val="right" w:pos="9072"/>
      </w:tabs>
      <w:spacing w:line="240" w:lineRule="auto"/>
    </w:pPr>
  </w:style>
  <w:style w:type="character" w:customStyle="1" w:styleId="NagwekZnak">
    <w:name w:val="Nagłówek Znak"/>
    <w:basedOn w:val="Domylnaczcionkaakapitu"/>
    <w:link w:val="Nagwek"/>
    <w:uiPriority w:val="99"/>
    <w:rsid w:val="00CD0C06"/>
  </w:style>
  <w:style w:type="paragraph" w:styleId="Stopka">
    <w:name w:val="footer"/>
    <w:basedOn w:val="Normalny"/>
    <w:link w:val="StopkaZnak"/>
    <w:uiPriority w:val="99"/>
    <w:unhideWhenUsed/>
    <w:rsid w:val="00CD0C06"/>
    <w:pPr>
      <w:tabs>
        <w:tab w:val="center" w:pos="4536"/>
        <w:tab w:val="right" w:pos="9072"/>
      </w:tabs>
      <w:spacing w:line="240" w:lineRule="auto"/>
    </w:pPr>
  </w:style>
  <w:style w:type="character" w:customStyle="1" w:styleId="StopkaZnak">
    <w:name w:val="Stopka Znak"/>
    <w:basedOn w:val="Domylnaczcionkaakapitu"/>
    <w:link w:val="Stopka"/>
    <w:uiPriority w:val="99"/>
    <w:rsid w:val="00CD0C06"/>
  </w:style>
  <w:style w:type="paragraph" w:styleId="Akapitzlist">
    <w:name w:val="List Paragraph"/>
    <w:basedOn w:val="Normalny"/>
    <w:link w:val="AkapitzlistZnak"/>
    <w:uiPriority w:val="34"/>
    <w:qFormat/>
    <w:rsid w:val="008F6BE9"/>
  </w:style>
  <w:style w:type="table" w:styleId="Tabela-Siatka">
    <w:name w:val="Table Grid"/>
    <w:basedOn w:val="Standardowy"/>
    <w:uiPriority w:val="99"/>
    <w:rsid w:val="00FF5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21287"/>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qFormat/>
    <w:rsid w:val="00FF5ACF"/>
    <w:pPr>
      <w:spacing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FF5ACF"/>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FF5ACF"/>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FF5ACF"/>
    <w:rPr>
      <w:rFonts w:asciiTheme="majorHAnsi" w:eastAsiaTheme="majorEastAsia" w:hAnsiTheme="majorHAnsi" w:cstheme="majorBidi"/>
      <w:color w:val="2E74B5" w:themeColor="accent1" w:themeShade="BF"/>
      <w:sz w:val="26"/>
      <w:szCs w:val="26"/>
    </w:rPr>
  </w:style>
  <w:style w:type="paragraph" w:styleId="Listanumerowana">
    <w:name w:val="List Number"/>
    <w:basedOn w:val="Normalny"/>
    <w:uiPriority w:val="99"/>
    <w:unhideWhenUsed/>
    <w:rsid w:val="00FF5ACF"/>
    <w:pPr>
      <w:contextualSpacing/>
    </w:pPr>
  </w:style>
  <w:style w:type="paragraph" w:customStyle="1" w:styleId="Styl1">
    <w:name w:val="Styl1"/>
    <w:basedOn w:val="Nagwek1"/>
    <w:link w:val="Styl1Znak"/>
    <w:qFormat/>
    <w:rsid w:val="00C1686E"/>
    <w:pPr>
      <w:numPr>
        <w:numId w:val="0"/>
      </w:numPr>
    </w:pPr>
    <w:rPr>
      <w:rFonts w:asciiTheme="minorHAnsi" w:hAnsiTheme="minorHAnsi"/>
      <w:color w:val="auto"/>
      <w:sz w:val="24"/>
    </w:rPr>
  </w:style>
  <w:style w:type="paragraph" w:styleId="Listanumerowana2">
    <w:name w:val="List Number 2"/>
    <w:basedOn w:val="Normalny"/>
    <w:uiPriority w:val="99"/>
    <w:semiHidden/>
    <w:unhideWhenUsed/>
    <w:rsid w:val="00FF5ACF"/>
    <w:pPr>
      <w:contextualSpacing/>
    </w:pPr>
  </w:style>
  <w:style w:type="paragraph" w:customStyle="1" w:styleId="Styl2">
    <w:name w:val="Styl2"/>
    <w:basedOn w:val="Nagwek2"/>
    <w:link w:val="Styl2Znak"/>
    <w:qFormat/>
    <w:rsid w:val="006476A9"/>
    <w:rPr>
      <w:rFonts w:asciiTheme="minorHAnsi" w:hAnsiTheme="minorHAnsi"/>
      <w:b/>
      <w:color w:val="auto"/>
      <w:sz w:val="24"/>
    </w:rPr>
  </w:style>
  <w:style w:type="character" w:customStyle="1" w:styleId="Styl1Znak">
    <w:name w:val="Styl1 Znak"/>
    <w:basedOn w:val="Nagwek1Znak"/>
    <w:link w:val="Styl1"/>
    <w:rsid w:val="00C1686E"/>
    <w:rPr>
      <w:rFonts w:asciiTheme="majorHAnsi" w:eastAsiaTheme="majorEastAsia" w:hAnsiTheme="majorHAnsi" w:cstheme="majorBidi"/>
      <w:color w:val="2E74B5" w:themeColor="accent1" w:themeShade="BF"/>
      <w:sz w:val="24"/>
      <w:szCs w:val="32"/>
    </w:rPr>
  </w:style>
  <w:style w:type="character" w:customStyle="1" w:styleId="Styl2Znak">
    <w:name w:val="Styl2 Znak"/>
    <w:basedOn w:val="Nagwek2Znak"/>
    <w:link w:val="Styl2"/>
    <w:rsid w:val="006476A9"/>
    <w:rPr>
      <w:rFonts w:asciiTheme="majorHAnsi" w:eastAsiaTheme="majorEastAsia" w:hAnsiTheme="majorHAnsi" w:cstheme="majorBidi"/>
      <w:b/>
      <w:color w:val="2E74B5" w:themeColor="accent1" w:themeShade="BF"/>
      <w:sz w:val="24"/>
      <w:szCs w:val="26"/>
    </w:rPr>
  </w:style>
  <w:style w:type="character" w:styleId="Odwoanieprzypisudolnego">
    <w:name w:val="footnote reference"/>
    <w:aliases w:val="Footnote Reference Number"/>
    <w:basedOn w:val="Domylnaczcionkaakapitu"/>
    <w:uiPriority w:val="99"/>
    <w:unhideWhenUsed/>
    <w:rsid w:val="009B48FE"/>
    <w:rPr>
      <w:vertAlign w:val="superscript"/>
    </w:rPr>
  </w:style>
  <w:style w:type="paragraph" w:customStyle="1" w:styleId="Default">
    <w:name w:val="Default"/>
    <w:rsid w:val="00BA1C56"/>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rsid w:val="001C7D59"/>
    <w:rPr>
      <w:rFonts w:cs="Times New Roman"/>
      <w:color w:val="0000FF"/>
      <w:u w:val="single"/>
    </w:rPr>
  </w:style>
  <w:style w:type="paragraph" w:styleId="Tekstdymka">
    <w:name w:val="Balloon Text"/>
    <w:basedOn w:val="Normalny"/>
    <w:link w:val="TekstdymkaZnak"/>
    <w:uiPriority w:val="99"/>
    <w:semiHidden/>
    <w:unhideWhenUsed/>
    <w:rsid w:val="00A255F0"/>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55F0"/>
    <w:rPr>
      <w:rFonts w:ascii="Segoe UI" w:hAnsi="Segoe UI" w:cs="Segoe UI"/>
      <w:sz w:val="18"/>
      <w:szCs w:val="18"/>
    </w:rPr>
  </w:style>
  <w:style w:type="paragraph" w:styleId="Bezodstpw">
    <w:name w:val="No Spacing"/>
    <w:uiPriority w:val="1"/>
    <w:qFormat/>
    <w:rsid w:val="005F1342"/>
    <w:pPr>
      <w:spacing w:after="0" w:line="240" w:lineRule="auto"/>
    </w:pPr>
  </w:style>
  <w:style w:type="paragraph" w:customStyle="1" w:styleId="JW1">
    <w:name w:val="JW1"/>
    <w:basedOn w:val="Akapitzlist"/>
    <w:link w:val="JW1Znak"/>
    <w:autoRedefine/>
    <w:qFormat/>
    <w:rsid w:val="009B2A39"/>
    <w:pPr>
      <w:spacing w:after="120" w:line="240" w:lineRule="auto"/>
      <w:jc w:val="both"/>
    </w:pPr>
    <w:rPr>
      <w:rFonts w:cstheme="minorHAnsi"/>
      <w:b/>
    </w:rPr>
  </w:style>
  <w:style w:type="paragraph" w:customStyle="1" w:styleId="JW2">
    <w:name w:val="JW2"/>
    <w:basedOn w:val="JW1"/>
    <w:next w:val="JW3"/>
    <w:link w:val="JW2Znak"/>
    <w:autoRedefine/>
    <w:qFormat/>
    <w:rsid w:val="00855028"/>
    <w:pPr>
      <w:outlineLvl w:val="2"/>
    </w:pPr>
    <w:rPr>
      <w:rFonts w:ascii="Calibri" w:hAnsi="Calibri" w:cs="Arial"/>
    </w:rPr>
  </w:style>
  <w:style w:type="character" w:customStyle="1" w:styleId="JW1Znak">
    <w:name w:val="JW1 Znak"/>
    <w:basedOn w:val="AkapitzlistZnak"/>
    <w:link w:val="JW1"/>
    <w:rsid w:val="009B2A39"/>
    <w:rPr>
      <w:rFonts w:eastAsiaTheme="majorEastAsia" w:cstheme="minorHAnsi"/>
      <w:b/>
      <w:sz w:val="24"/>
      <w:szCs w:val="32"/>
    </w:rPr>
  </w:style>
  <w:style w:type="paragraph" w:customStyle="1" w:styleId="Styl3">
    <w:name w:val="Styl3"/>
    <w:basedOn w:val="JW2"/>
    <w:next w:val="Normalny"/>
    <w:link w:val="Styl3Znak"/>
    <w:qFormat/>
    <w:rsid w:val="00170117"/>
  </w:style>
  <w:style w:type="character" w:customStyle="1" w:styleId="JW2Znak">
    <w:name w:val="JW2 Znak"/>
    <w:basedOn w:val="AkapitzlistZnak"/>
    <w:link w:val="JW2"/>
    <w:rsid w:val="00855028"/>
    <w:rPr>
      <w:rFonts w:ascii="Calibri" w:eastAsiaTheme="majorEastAsia" w:hAnsi="Calibri" w:cs="Arial"/>
      <w:b/>
      <w:sz w:val="24"/>
      <w:szCs w:val="32"/>
    </w:rPr>
  </w:style>
  <w:style w:type="character" w:customStyle="1" w:styleId="FontStyle39">
    <w:name w:val="Font Style39"/>
    <w:basedOn w:val="Domylnaczcionkaakapitu"/>
    <w:uiPriority w:val="99"/>
    <w:rsid w:val="00B148F0"/>
    <w:rPr>
      <w:rFonts w:ascii="Times New Roman" w:hAnsi="Times New Roman" w:cs="Times New Roman"/>
      <w:b/>
      <w:bCs/>
      <w:color w:val="000000"/>
      <w:sz w:val="22"/>
      <w:szCs w:val="22"/>
    </w:rPr>
  </w:style>
  <w:style w:type="character" w:customStyle="1" w:styleId="Styl3Znak">
    <w:name w:val="Styl3 Znak"/>
    <w:basedOn w:val="JW2Znak"/>
    <w:link w:val="Styl3"/>
    <w:rsid w:val="00170117"/>
    <w:rPr>
      <w:rFonts w:ascii="Calibri" w:eastAsiaTheme="majorEastAsia" w:hAnsi="Calibri" w:cs="Arial"/>
      <w:b/>
      <w:sz w:val="24"/>
      <w:szCs w:val="32"/>
    </w:rPr>
  </w:style>
  <w:style w:type="paragraph" w:customStyle="1" w:styleId="JW3">
    <w:name w:val="JW3"/>
    <w:basedOn w:val="JW2"/>
    <w:link w:val="JW3Znak"/>
    <w:autoRedefine/>
    <w:qFormat/>
    <w:rsid w:val="006E3BC7"/>
    <w:pPr>
      <w:outlineLvl w:val="0"/>
    </w:pPr>
    <w:rPr>
      <w:rFonts w:asciiTheme="minorHAnsi" w:hAnsiTheme="minorHAnsi" w:cstheme="minorHAnsi"/>
      <w:sz w:val="24"/>
      <w:szCs w:val="24"/>
    </w:rPr>
  </w:style>
  <w:style w:type="paragraph" w:customStyle="1" w:styleId="JW4">
    <w:name w:val="JW4"/>
    <w:basedOn w:val="JW3"/>
    <w:link w:val="JW4Znak"/>
    <w:qFormat/>
    <w:rsid w:val="00855028"/>
    <w:pPr>
      <w:numPr>
        <w:ilvl w:val="2"/>
      </w:numPr>
      <w:ind w:left="360" w:hanging="360"/>
    </w:pPr>
  </w:style>
  <w:style w:type="character" w:customStyle="1" w:styleId="JW3Znak">
    <w:name w:val="JW3 Znak"/>
    <w:basedOn w:val="JW2Znak"/>
    <w:link w:val="JW3"/>
    <w:rsid w:val="006E3BC7"/>
    <w:rPr>
      <w:rFonts w:ascii="Calibri" w:eastAsiaTheme="majorEastAsia" w:hAnsi="Calibri" w:cstheme="minorHAnsi"/>
      <w:b/>
      <w:sz w:val="24"/>
      <w:szCs w:val="24"/>
    </w:rPr>
  </w:style>
  <w:style w:type="character" w:customStyle="1" w:styleId="JW4Znak">
    <w:name w:val="JW4 Znak"/>
    <w:basedOn w:val="JW3Znak"/>
    <w:link w:val="JW4"/>
    <w:rsid w:val="00855028"/>
    <w:rPr>
      <w:rFonts w:ascii="Calibri" w:eastAsiaTheme="majorEastAsia" w:hAnsi="Calibri" w:cs="Arial"/>
      <w:b/>
      <w:sz w:val="24"/>
      <w:szCs w:val="32"/>
    </w:rPr>
  </w:style>
  <w:style w:type="character" w:customStyle="1" w:styleId="Nagwek3Znak">
    <w:name w:val="Nagłówek 3 Znak"/>
    <w:basedOn w:val="Domylnaczcionkaakapitu"/>
    <w:link w:val="Nagwek3"/>
    <w:uiPriority w:val="9"/>
    <w:rsid w:val="00336DE4"/>
    <w:rPr>
      <w:rFonts w:asciiTheme="majorHAnsi" w:eastAsiaTheme="majorEastAsia" w:hAnsiTheme="majorHAnsi" w:cstheme="majorBidi"/>
      <w:color w:val="1F4D78" w:themeColor="accent1" w:themeShade="7F"/>
      <w:sz w:val="24"/>
      <w:szCs w:val="24"/>
    </w:rPr>
  </w:style>
  <w:style w:type="paragraph" w:styleId="Spistreci2">
    <w:name w:val="toc 2"/>
    <w:basedOn w:val="Normalny"/>
    <w:next w:val="Normalny"/>
    <w:autoRedefine/>
    <w:uiPriority w:val="39"/>
    <w:unhideWhenUsed/>
    <w:rsid w:val="00A85D83"/>
    <w:pPr>
      <w:tabs>
        <w:tab w:val="left" w:pos="880"/>
        <w:tab w:val="right" w:leader="dot" w:pos="8921"/>
      </w:tabs>
      <w:spacing w:after="100"/>
      <w:ind w:left="567" w:hanging="347"/>
    </w:pPr>
  </w:style>
  <w:style w:type="paragraph" w:styleId="Spistreci1">
    <w:name w:val="toc 1"/>
    <w:basedOn w:val="Normalny"/>
    <w:next w:val="Normalny"/>
    <w:autoRedefine/>
    <w:uiPriority w:val="39"/>
    <w:unhideWhenUsed/>
    <w:rsid w:val="0035398D"/>
    <w:pPr>
      <w:tabs>
        <w:tab w:val="left" w:pos="284"/>
        <w:tab w:val="right" w:leader="dot" w:pos="8921"/>
      </w:tabs>
      <w:spacing w:after="60" w:line="240" w:lineRule="auto"/>
    </w:pPr>
    <w:rPr>
      <w:noProof/>
    </w:rPr>
  </w:style>
  <w:style w:type="paragraph" w:styleId="Spistreci3">
    <w:name w:val="toc 3"/>
    <w:basedOn w:val="Normalny"/>
    <w:next w:val="Normalny"/>
    <w:autoRedefine/>
    <w:uiPriority w:val="39"/>
    <w:unhideWhenUsed/>
    <w:rsid w:val="00E83D9C"/>
    <w:pPr>
      <w:tabs>
        <w:tab w:val="left" w:pos="1320"/>
        <w:tab w:val="right" w:leader="dot" w:pos="8931"/>
      </w:tabs>
      <w:spacing w:after="100"/>
      <w:ind w:left="440"/>
    </w:pPr>
  </w:style>
  <w:style w:type="paragraph" w:styleId="Lista">
    <w:name w:val="List"/>
    <w:basedOn w:val="Normalny"/>
    <w:uiPriority w:val="99"/>
    <w:unhideWhenUsed/>
    <w:rsid w:val="008949F7"/>
    <w:pPr>
      <w:ind w:left="283" w:hanging="283"/>
      <w:contextualSpacing/>
    </w:pPr>
  </w:style>
  <w:style w:type="character" w:styleId="Odwoaniedokomentarza">
    <w:name w:val="annotation reference"/>
    <w:basedOn w:val="Domylnaczcionkaakapitu"/>
    <w:semiHidden/>
    <w:unhideWhenUsed/>
    <w:rsid w:val="00232CCF"/>
    <w:rPr>
      <w:sz w:val="16"/>
      <w:szCs w:val="16"/>
    </w:rPr>
  </w:style>
  <w:style w:type="paragraph" w:styleId="Tekstkomentarza">
    <w:name w:val="annotation text"/>
    <w:basedOn w:val="Normalny"/>
    <w:link w:val="TekstkomentarzaZnak"/>
    <w:uiPriority w:val="99"/>
    <w:unhideWhenUsed/>
    <w:rsid w:val="00232CCF"/>
    <w:pPr>
      <w:spacing w:line="240" w:lineRule="auto"/>
    </w:pPr>
    <w:rPr>
      <w:sz w:val="20"/>
      <w:szCs w:val="20"/>
    </w:rPr>
  </w:style>
  <w:style w:type="character" w:customStyle="1" w:styleId="TekstkomentarzaZnak">
    <w:name w:val="Tekst komentarza Znak"/>
    <w:basedOn w:val="Domylnaczcionkaakapitu"/>
    <w:link w:val="Tekstkomentarza"/>
    <w:uiPriority w:val="99"/>
    <w:rsid w:val="00232CCF"/>
    <w:rPr>
      <w:sz w:val="20"/>
      <w:szCs w:val="20"/>
    </w:rPr>
  </w:style>
  <w:style w:type="paragraph" w:styleId="Tematkomentarza">
    <w:name w:val="annotation subject"/>
    <w:basedOn w:val="Tekstkomentarza"/>
    <w:next w:val="Tekstkomentarza"/>
    <w:link w:val="TematkomentarzaZnak"/>
    <w:uiPriority w:val="99"/>
    <w:semiHidden/>
    <w:unhideWhenUsed/>
    <w:rsid w:val="00232CCF"/>
    <w:rPr>
      <w:b/>
      <w:bCs/>
    </w:rPr>
  </w:style>
  <w:style w:type="character" w:customStyle="1" w:styleId="TematkomentarzaZnak">
    <w:name w:val="Temat komentarza Znak"/>
    <w:basedOn w:val="TekstkomentarzaZnak"/>
    <w:link w:val="Tematkomentarza"/>
    <w:uiPriority w:val="99"/>
    <w:semiHidden/>
    <w:rsid w:val="00232CCF"/>
    <w:rPr>
      <w:b/>
      <w:bCs/>
      <w:sz w:val="20"/>
      <w:szCs w:val="20"/>
    </w:rPr>
  </w:style>
  <w:style w:type="paragraph" w:customStyle="1" w:styleId="JW0">
    <w:name w:val="JW0"/>
    <w:basedOn w:val="Normalny"/>
    <w:link w:val="JW0Znak"/>
    <w:qFormat/>
    <w:rsid w:val="00E1720F"/>
    <w:pPr>
      <w:spacing w:after="120" w:line="240" w:lineRule="auto"/>
    </w:pPr>
    <w:rPr>
      <w:b/>
    </w:rPr>
  </w:style>
  <w:style w:type="paragraph" w:styleId="Poprawka">
    <w:name w:val="Revision"/>
    <w:hidden/>
    <w:uiPriority w:val="99"/>
    <w:semiHidden/>
    <w:rsid w:val="00471573"/>
    <w:pPr>
      <w:spacing w:after="0" w:line="240" w:lineRule="auto"/>
    </w:pPr>
  </w:style>
  <w:style w:type="character" w:customStyle="1" w:styleId="JW0Znak">
    <w:name w:val="JW0 Znak"/>
    <w:basedOn w:val="Domylnaczcionkaakapitu"/>
    <w:link w:val="JW0"/>
    <w:rsid w:val="00E1720F"/>
    <w:rPr>
      <w:b/>
    </w:rPr>
  </w:style>
  <w:style w:type="character" w:styleId="Pogrubienie">
    <w:name w:val="Strong"/>
    <w:basedOn w:val="Domylnaczcionkaakapitu"/>
    <w:uiPriority w:val="22"/>
    <w:qFormat/>
    <w:rsid w:val="00393E57"/>
    <w:rPr>
      <w:b/>
      <w:bCs/>
    </w:rPr>
  </w:style>
  <w:style w:type="paragraph" w:styleId="Tekstprzypisukocowego">
    <w:name w:val="endnote text"/>
    <w:basedOn w:val="Normalny"/>
    <w:link w:val="TekstprzypisukocowegoZnak"/>
    <w:uiPriority w:val="99"/>
    <w:semiHidden/>
    <w:unhideWhenUsed/>
    <w:rsid w:val="00E0771A"/>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771A"/>
    <w:rPr>
      <w:sz w:val="20"/>
      <w:szCs w:val="20"/>
    </w:rPr>
  </w:style>
  <w:style w:type="character" w:styleId="Odwoanieprzypisukocowego">
    <w:name w:val="endnote reference"/>
    <w:basedOn w:val="Domylnaczcionkaakapitu"/>
    <w:uiPriority w:val="99"/>
    <w:semiHidden/>
    <w:unhideWhenUsed/>
    <w:rsid w:val="00E0771A"/>
    <w:rPr>
      <w:vertAlign w:val="superscript"/>
    </w:rPr>
  </w:style>
  <w:style w:type="paragraph" w:styleId="Tekstpodstawowywcity">
    <w:name w:val="Body Text Indent"/>
    <w:basedOn w:val="Normalny"/>
    <w:link w:val="TekstpodstawowywcityZnak"/>
    <w:uiPriority w:val="99"/>
    <w:semiHidden/>
    <w:unhideWhenUsed/>
    <w:rsid w:val="002B6735"/>
    <w:pPr>
      <w:spacing w:after="120"/>
      <w:ind w:left="283"/>
    </w:pPr>
  </w:style>
  <w:style w:type="character" w:customStyle="1" w:styleId="TekstpodstawowywcityZnak">
    <w:name w:val="Tekst podstawowy wcięty Znak"/>
    <w:basedOn w:val="Domylnaczcionkaakapitu"/>
    <w:link w:val="Tekstpodstawowywcity"/>
    <w:uiPriority w:val="99"/>
    <w:semiHidden/>
    <w:rsid w:val="002B6735"/>
  </w:style>
  <w:style w:type="paragraph" w:styleId="Tekstpodstawowyzwciciem2">
    <w:name w:val="Body Text First Indent 2"/>
    <w:basedOn w:val="Tekstpodstawowywcity"/>
    <w:link w:val="Tekstpodstawowyzwciciem2Znak"/>
    <w:uiPriority w:val="99"/>
    <w:unhideWhenUsed/>
    <w:rsid w:val="002B6735"/>
    <w:pPr>
      <w:spacing w:after="0" w:line="240" w:lineRule="auto"/>
      <w:ind w:left="360" w:firstLine="360"/>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uiPriority w:val="99"/>
    <w:rsid w:val="002B6735"/>
    <w:rPr>
      <w:rFonts w:ascii="Times New Roman" w:eastAsia="Times New Roman" w:hAnsi="Times New Roman" w:cs="Times New Roman"/>
      <w:sz w:val="24"/>
      <w:szCs w:val="24"/>
      <w:lang w:eastAsia="pl-PL"/>
    </w:rPr>
  </w:style>
  <w:style w:type="paragraph" w:styleId="Nagweknotatki">
    <w:name w:val="Note Heading"/>
    <w:basedOn w:val="Normalny"/>
    <w:next w:val="Normalny"/>
    <w:link w:val="NagweknotatkiZnak"/>
    <w:uiPriority w:val="99"/>
    <w:unhideWhenUsed/>
    <w:rsid w:val="002B6735"/>
    <w:pPr>
      <w:spacing w:line="240" w:lineRule="auto"/>
    </w:pPr>
    <w:rPr>
      <w:rFonts w:ascii="Times New Roman" w:eastAsia="Times New Roman" w:hAnsi="Times New Roman" w:cs="Times New Roman"/>
      <w:sz w:val="24"/>
      <w:szCs w:val="24"/>
      <w:lang w:eastAsia="pl-PL"/>
    </w:rPr>
  </w:style>
  <w:style w:type="character" w:customStyle="1" w:styleId="NagweknotatkiZnak">
    <w:name w:val="Nagłówek notatki Znak"/>
    <w:basedOn w:val="Domylnaczcionkaakapitu"/>
    <w:link w:val="Nagweknotatki"/>
    <w:uiPriority w:val="99"/>
    <w:rsid w:val="002B6735"/>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rsid w:val="005F24B2"/>
    <w:rPr>
      <w:rFonts w:asciiTheme="majorHAnsi" w:eastAsiaTheme="majorEastAsia" w:hAnsiTheme="majorHAnsi" w:cstheme="majorBidi"/>
      <w:color w:val="2E74B5" w:themeColor="accent1" w:themeShade="BF"/>
    </w:rPr>
  </w:style>
  <w:style w:type="character" w:customStyle="1" w:styleId="Nagwek4Znak">
    <w:name w:val="Nagłówek 4 Znak"/>
    <w:basedOn w:val="Domylnaczcionkaakapitu"/>
    <w:link w:val="Nagwek4"/>
    <w:rsid w:val="00A466C0"/>
    <w:rPr>
      <w:rFonts w:ascii="Verdana" w:eastAsia="Times New Roman" w:hAnsi="Verdana" w:cs="Times New Roman"/>
      <w:b/>
      <w:spacing w:val="-2"/>
      <w:szCs w:val="20"/>
      <w:lang w:eastAsia="pl-PL"/>
    </w:rPr>
  </w:style>
  <w:style w:type="character" w:customStyle="1" w:styleId="Nagwek6Znak">
    <w:name w:val="Nagłówek 6 Znak"/>
    <w:basedOn w:val="Domylnaczcionkaakapitu"/>
    <w:link w:val="Nagwek6"/>
    <w:rsid w:val="00A466C0"/>
    <w:rPr>
      <w:rFonts w:ascii="Verdana" w:eastAsia="Times New Roman" w:hAnsi="Verdana" w:cs="Times New Roman"/>
      <w:i/>
      <w:spacing w:val="-2"/>
      <w:szCs w:val="20"/>
      <w:lang w:eastAsia="pl-PL"/>
    </w:rPr>
  </w:style>
  <w:style w:type="character" w:customStyle="1" w:styleId="Nagwek7Znak">
    <w:name w:val="Nagłówek 7 Znak"/>
    <w:basedOn w:val="Domylnaczcionkaakapitu"/>
    <w:link w:val="Nagwek7"/>
    <w:rsid w:val="00A466C0"/>
    <w:rPr>
      <w:rFonts w:ascii="Verdana" w:eastAsia="Times New Roman" w:hAnsi="Verdana" w:cs="Times New Roman"/>
      <w:spacing w:val="-2"/>
      <w:sz w:val="20"/>
      <w:szCs w:val="20"/>
      <w:lang w:eastAsia="pl-PL"/>
    </w:rPr>
  </w:style>
  <w:style w:type="character" w:customStyle="1" w:styleId="Nagwek8Znak">
    <w:name w:val="Nagłówek 8 Znak"/>
    <w:basedOn w:val="Domylnaczcionkaakapitu"/>
    <w:link w:val="Nagwek8"/>
    <w:rsid w:val="00A466C0"/>
    <w:rPr>
      <w:rFonts w:ascii="Verdana" w:eastAsia="Times New Roman" w:hAnsi="Verdana" w:cs="Times New Roman"/>
      <w:i/>
      <w:spacing w:val="-2"/>
      <w:sz w:val="20"/>
      <w:szCs w:val="20"/>
      <w:lang w:eastAsia="pl-PL"/>
    </w:rPr>
  </w:style>
  <w:style w:type="character" w:customStyle="1" w:styleId="Nagwek9Znak">
    <w:name w:val="Nagłówek 9 Znak"/>
    <w:basedOn w:val="Domylnaczcionkaakapitu"/>
    <w:link w:val="Nagwek9"/>
    <w:rsid w:val="00A466C0"/>
    <w:rPr>
      <w:rFonts w:ascii="Verdana" w:eastAsia="Times New Roman" w:hAnsi="Verdana" w:cs="Times New Roman"/>
      <w:b/>
      <w:i/>
      <w:spacing w:val="-2"/>
      <w:sz w:val="18"/>
      <w:szCs w:val="20"/>
      <w:lang w:eastAsia="pl-PL"/>
    </w:rPr>
  </w:style>
  <w:style w:type="character" w:customStyle="1" w:styleId="Teksttreci2">
    <w:name w:val="Tekst treści (2)"/>
    <w:basedOn w:val="Domylnaczcionkaakapitu"/>
    <w:rsid w:val="005A6300"/>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Teksttreci20">
    <w:name w:val="Tekst treści (2)_"/>
    <w:basedOn w:val="Domylnaczcionkaakapitu"/>
    <w:rsid w:val="005A6300"/>
    <w:rPr>
      <w:rFonts w:ascii="Arial" w:eastAsia="Arial" w:hAnsi="Arial" w:cs="Arial"/>
      <w:b/>
      <w:bCs/>
      <w:spacing w:val="4"/>
      <w:sz w:val="18"/>
      <w:szCs w:val="18"/>
      <w:shd w:val="clear" w:color="auto" w:fill="FFFFFF"/>
    </w:rPr>
  </w:style>
  <w:style w:type="paragraph" w:styleId="Tekstpodstawowy">
    <w:name w:val="Body Text"/>
    <w:basedOn w:val="Normalny"/>
    <w:link w:val="TekstpodstawowyZnak"/>
    <w:uiPriority w:val="99"/>
    <w:unhideWhenUsed/>
    <w:rsid w:val="00755BF9"/>
    <w:pPr>
      <w:spacing w:after="120"/>
    </w:pPr>
  </w:style>
  <w:style w:type="character" w:customStyle="1" w:styleId="TekstpodstawowyZnak">
    <w:name w:val="Tekst podstawowy Znak"/>
    <w:basedOn w:val="Domylnaczcionkaakapitu"/>
    <w:link w:val="Tekstpodstawowy"/>
    <w:uiPriority w:val="99"/>
    <w:rsid w:val="00755BF9"/>
  </w:style>
  <w:style w:type="paragraph" w:styleId="Lista-kontynuacja2">
    <w:name w:val="List Continue 2"/>
    <w:basedOn w:val="Normalny"/>
    <w:uiPriority w:val="99"/>
    <w:unhideWhenUsed/>
    <w:rsid w:val="00755BF9"/>
    <w:pPr>
      <w:spacing w:after="120" w:line="240" w:lineRule="auto"/>
      <w:ind w:left="566"/>
      <w:contextualSpacing/>
    </w:pPr>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FE0C1E"/>
    <w:pPr>
      <w:spacing w:after="200" w:line="240" w:lineRule="auto"/>
    </w:pPr>
    <w:rPr>
      <w:rFonts w:ascii="Times New Roman" w:eastAsia="Times New Roman" w:hAnsi="Times New Roman" w:cs="Times New Roman"/>
      <w:i/>
      <w:iCs/>
      <w:color w:val="44546A" w:themeColor="text2"/>
      <w:sz w:val="18"/>
      <w:szCs w:val="18"/>
      <w:lang w:eastAsia="pl-PL"/>
    </w:rPr>
  </w:style>
  <w:style w:type="character" w:customStyle="1" w:styleId="WW8Num3z5">
    <w:name w:val="WW8Num3z5"/>
    <w:rsid w:val="00445446"/>
  </w:style>
  <w:style w:type="paragraph" w:styleId="Nagwekspisutreci">
    <w:name w:val="TOC Heading"/>
    <w:basedOn w:val="Nagwek1"/>
    <w:next w:val="Normalny"/>
    <w:uiPriority w:val="39"/>
    <w:unhideWhenUsed/>
    <w:qFormat/>
    <w:rsid w:val="00AB466C"/>
    <w:pPr>
      <w:numPr>
        <w:numId w:val="0"/>
      </w:numPr>
      <w:contextualSpacing w:val="0"/>
      <w:outlineLvl w:val="9"/>
    </w:pPr>
    <w:rPr>
      <w:lang w:eastAsia="pl-PL"/>
    </w:rPr>
  </w:style>
  <w:style w:type="paragraph" w:styleId="NormalnyWeb">
    <w:name w:val="Normal (Web)"/>
    <w:basedOn w:val="Normalny"/>
    <w:uiPriority w:val="99"/>
    <w:semiHidden/>
    <w:unhideWhenUsed/>
    <w:rsid w:val="007609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yl4">
    <w:name w:val="Styl4"/>
    <w:basedOn w:val="Akapitzlist"/>
    <w:link w:val="Styl4Znak"/>
    <w:qFormat/>
    <w:rsid w:val="00170117"/>
    <w:pPr>
      <w:keepNext/>
      <w:keepLines/>
      <w:numPr>
        <w:ilvl w:val="2"/>
        <w:numId w:val="10"/>
      </w:numPr>
      <w:spacing w:before="240"/>
      <w:contextualSpacing/>
      <w:jc w:val="both"/>
      <w:outlineLvl w:val="0"/>
    </w:pPr>
    <w:rPr>
      <w:rFonts w:cstheme="minorHAnsi"/>
    </w:rPr>
  </w:style>
  <w:style w:type="character" w:customStyle="1" w:styleId="Styl4Znak">
    <w:name w:val="Styl4 Znak"/>
    <w:basedOn w:val="AkapitzlistZnak"/>
    <w:link w:val="Styl4"/>
    <w:rsid w:val="00170117"/>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1602">
      <w:bodyDiv w:val="1"/>
      <w:marLeft w:val="0"/>
      <w:marRight w:val="0"/>
      <w:marTop w:val="0"/>
      <w:marBottom w:val="0"/>
      <w:divBdr>
        <w:top w:val="none" w:sz="0" w:space="0" w:color="auto"/>
        <w:left w:val="none" w:sz="0" w:space="0" w:color="auto"/>
        <w:bottom w:val="none" w:sz="0" w:space="0" w:color="auto"/>
        <w:right w:val="none" w:sz="0" w:space="0" w:color="auto"/>
      </w:divBdr>
    </w:div>
    <w:div w:id="115758884">
      <w:bodyDiv w:val="1"/>
      <w:marLeft w:val="0"/>
      <w:marRight w:val="0"/>
      <w:marTop w:val="0"/>
      <w:marBottom w:val="0"/>
      <w:divBdr>
        <w:top w:val="none" w:sz="0" w:space="0" w:color="auto"/>
        <w:left w:val="none" w:sz="0" w:space="0" w:color="auto"/>
        <w:bottom w:val="none" w:sz="0" w:space="0" w:color="auto"/>
        <w:right w:val="none" w:sz="0" w:space="0" w:color="auto"/>
      </w:divBdr>
    </w:div>
    <w:div w:id="146636455">
      <w:bodyDiv w:val="1"/>
      <w:marLeft w:val="0"/>
      <w:marRight w:val="0"/>
      <w:marTop w:val="0"/>
      <w:marBottom w:val="0"/>
      <w:divBdr>
        <w:top w:val="none" w:sz="0" w:space="0" w:color="auto"/>
        <w:left w:val="none" w:sz="0" w:space="0" w:color="auto"/>
        <w:bottom w:val="none" w:sz="0" w:space="0" w:color="auto"/>
        <w:right w:val="none" w:sz="0" w:space="0" w:color="auto"/>
      </w:divBdr>
    </w:div>
    <w:div w:id="298804968">
      <w:bodyDiv w:val="1"/>
      <w:marLeft w:val="0"/>
      <w:marRight w:val="0"/>
      <w:marTop w:val="0"/>
      <w:marBottom w:val="0"/>
      <w:divBdr>
        <w:top w:val="none" w:sz="0" w:space="0" w:color="auto"/>
        <w:left w:val="none" w:sz="0" w:space="0" w:color="auto"/>
        <w:bottom w:val="none" w:sz="0" w:space="0" w:color="auto"/>
        <w:right w:val="none" w:sz="0" w:space="0" w:color="auto"/>
      </w:divBdr>
    </w:div>
    <w:div w:id="332992599">
      <w:bodyDiv w:val="1"/>
      <w:marLeft w:val="0"/>
      <w:marRight w:val="0"/>
      <w:marTop w:val="0"/>
      <w:marBottom w:val="0"/>
      <w:divBdr>
        <w:top w:val="none" w:sz="0" w:space="0" w:color="auto"/>
        <w:left w:val="none" w:sz="0" w:space="0" w:color="auto"/>
        <w:bottom w:val="none" w:sz="0" w:space="0" w:color="auto"/>
        <w:right w:val="none" w:sz="0" w:space="0" w:color="auto"/>
      </w:divBdr>
      <w:divsChild>
        <w:div w:id="669793718">
          <w:marLeft w:val="0"/>
          <w:marRight w:val="0"/>
          <w:marTop w:val="0"/>
          <w:marBottom w:val="0"/>
          <w:divBdr>
            <w:top w:val="none" w:sz="0" w:space="0" w:color="auto"/>
            <w:left w:val="none" w:sz="0" w:space="0" w:color="auto"/>
            <w:bottom w:val="none" w:sz="0" w:space="0" w:color="auto"/>
            <w:right w:val="none" w:sz="0" w:space="0" w:color="auto"/>
          </w:divBdr>
        </w:div>
        <w:div w:id="843860061">
          <w:marLeft w:val="0"/>
          <w:marRight w:val="0"/>
          <w:marTop w:val="0"/>
          <w:marBottom w:val="0"/>
          <w:divBdr>
            <w:top w:val="none" w:sz="0" w:space="0" w:color="auto"/>
            <w:left w:val="none" w:sz="0" w:space="0" w:color="auto"/>
            <w:bottom w:val="none" w:sz="0" w:space="0" w:color="auto"/>
            <w:right w:val="none" w:sz="0" w:space="0" w:color="auto"/>
          </w:divBdr>
        </w:div>
      </w:divsChild>
    </w:div>
    <w:div w:id="371228258">
      <w:bodyDiv w:val="1"/>
      <w:marLeft w:val="0"/>
      <w:marRight w:val="0"/>
      <w:marTop w:val="0"/>
      <w:marBottom w:val="0"/>
      <w:divBdr>
        <w:top w:val="none" w:sz="0" w:space="0" w:color="auto"/>
        <w:left w:val="none" w:sz="0" w:space="0" w:color="auto"/>
        <w:bottom w:val="none" w:sz="0" w:space="0" w:color="auto"/>
        <w:right w:val="none" w:sz="0" w:space="0" w:color="auto"/>
      </w:divBdr>
    </w:div>
    <w:div w:id="434978943">
      <w:bodyDiv w:val="1"/>
      <w:marLeft w:val="0"/>
      <w:marRight w:val="0"/>
      <w:marTop w:val="0"/>
      <w:marBottom w:val="0"/>
      <w:divBdr>
        <w:top w:val="none" w:sz="0" w:space="0" w:color="auto"/>
        <w:left w:val="none" w:sz="0" w:space="0" w:color="auto"/>
        <w:bottom w:val="none" w:sz="0" w:space="0" w:color="auto"/>
        <w:right w:val="none" w:sz="0" w:space="0" w:color="auto"/>
      </w:divBdr>
    </w:div>
    <w:div w:id="443112533">
      <w:bodyDiv w:val="1"/>
      <w:marLeft w:val="0"/>
      <w:marRight w:val="0"/>
      <w:marTop w:val="0"/>
      <w:marBottom w:val="0"/>
      <w:divBdr>
        <w:top w:val="none" w:sz="0" w:space="0" w:color="auto"/>
        <w:left w:val="none" w:sz="0" w:space="0" w:color="auto"/>
        <w:bottom w:val="none" w:sz="0" w:space="0" w:color="auto"/>
        <w:right w:val="none" w:sz="0" w:space="0" w:color="auto"/>
      </w:divBdr>
    </w:div>
    <w:div w:id="497312176">
      <w:bodyDiv w:val="1"/>
      <w:marLeft w:val="0"/>
      <w:marRight w:val="0"/>
      <w:marTop w:val="0"/>
      <w:marBottom w:val="0"/>
      <w:divBdr>
        <w:top w:val="none" w:sz="0" w:space="0" w:color="auto"/>
        <w:left w:val="none" w:sz="0" w:space="0" w:color="auto"/>
        <w:bottom w:val="none" w:sz="0" w:space="0" w:color="auto"/>
        <w:right w:val="none" w:sz="0" w:space="0" w:color="auto"/>
      </w:divBdr>
    </w:div>
    <w:div w:id="503517333">
      <w:bodyDiv w:val="1"/>
      <w:marLeft w:val="0"/>
      <w:marRight w:val="0"/>
      <w:marTop w:val="0"/>
      <w:marBottom w:val="0"/>
      <w:divBdr>
        <w:top w:val="none" w:sz="0" w:space="0" w:color="auto"/>
        <w:left w:val="none" w:sz="0" w:space="0" w:color="auto"/>
        <w:bottom w:val="none" w:sz="0" w:space="0" w:color="auto"/>
        <w:right w:val="none" w:sz="0" w:space="0" w:color="auto"/>
      </w:divBdr>
    </w:div>
    <w:div w:id="610236310">
      <w:bodyDiv w:val="1"/>
      <w:marLeft w:val="0"/>
      <w:marRight w:val="0"/>
      <w:marTop w:val="0"/>
      <w:marBottom w:val="0"/>
      <w:divBdr>
        <w:top w:val="none" w:sz="0" w:space="0" w:color="auto"/>
        <w:left w:val="none" w:sz="0" w:space="0" w:color="auto"/>
        <w:bottom w:val="none" w:sz="0" w:space="0" w:color="auto"/>
        <w:right w:val="none" w:sz="0" w:space="0" w:color="auto"/>
      </w:divBdr>
    </w:div>
    <w:div w:id="883953486">
      <w:bodyDiv w:val="1"/>
      <w:marLeft w:val="0"/>
      <w:marRight w:val="0"/>
      <w:marTop w:val="0"/>
      <w:marBottom w:val="0"/>
      <w:divBdr>
        <w:top w:val="none" w:sz="0" w:space="0" w:color="auto"/>
        <w:left w:val="none" w:sz="0" w:space="0" w:color="auto"/>
        <w:bottom w:val="none" w:sz="0" w:space="0" w:color="auto"/>
        <w:right w:val="none" w:sz="0" w:space="0" w:color="auto"/>
      </w:divBdr>
    </w:div>
    <w:div w:id="1093428433">
      <w:bodyDiv w:val="1"/>
      <w:marLeft w:val="0"/>
      <w:marRight w:val="0"/>
      <w:marTop w:val="0"/>
      <w:marBottom w:val="0"/>
      <w:divBdr>
        <w:top w:val="none" w:sz="0" w:space="0" w:color="auto"/>
        <w:left w:val="none" w:sz="0" w:space="0" w:color="auto"/>
        <w:bottom w:val="none" w:sz="0" w:space="0" w:color="auto"/>
        <w:right w:val="none" w:sz="0" w:space="0" w:color="auto"/>
      </w:divBdr>
      <w:divsChild>
        <w:div w:id="383215748">
          <w:marLeft w:val="0"/>
          <w:marRight w:val="0"/>
          <w:marTop w:val="0"/>
          <w:marBottom w:val="0"/>
          <w:divBdr>
            <w:top w:val="none" w:sz="0" w:space="0" w:color="auto"/>
            <w:left w:val="none" w:sz="0" w:space="0" w:color="auto"/>
            <w:bottom w:val="none" w:sz="0" w:space="0" w:color="auto"/>
            <w:right w:val="none" w:sz="0" w:space="0" w:color="auto"/>
          </w:divBdr>
        </w:div>
        <w:div w:id="683482256">
          <w:marLeft w:val="0"/>
          <w:marRight w:val="0"/>
          <w:marTop w:val="0"/>
          <w:marBottom w:val="0"/>
          <w:divBdr>
            <w:top w:val="none" w:sz="0" w:space="0" w:color="auto"/>
            <w:left w:val="none" w:sz="0" w:space="0" w:color="auto"/>
            <w:bottom w:val="none" w:sz="0" w:space="0" w:color="auto"/>
            <w:right w:val="none" w:sz="0" w:space="0" w:color="auto"/>
          </w:divBdr>
        </w:div>
      </w:divsChild>
    </w:div>
    <w:div w:id="1368143952">
      <w:bodyDiv w:val="1"/>
      <w:marLeft w:val="0"/>
      <w:marRight w:val="0"/>
      <w:marTop w:val="0"/>
      <w:marBottom w:val="0"/>
      <w:divBdr>
        <w:top w:val="none" w:sz="0" w:space="0" w:color="auto"/>
        <w:left w:val="none" w:sz="0" w:space="0" w:color="auto"/>
        <w:bottom w:val="none" w:sz="0" w:space="0" w:color="auto"/>
        <w:right w:val="none" w:sz="0" w:space="0" w:color="auto"/>
      </w:divBdr>
    </w:div>
    <w:div w:id="1391148662">
      <w:bodyDiv w:val="1"/>
      <w:marLeft w:val="0"/>
      <w:marRight w:val="0"/>
      <w:marTop w:val="0"/>
      <w:marBottom w:val="0"/>
      <w:divBdr>
        <w:top w:val="none" w:sz="0" w:space="0" w:color="auto"/>
        <w:left w:val="none" w:sz="0" w:space="0" w:color="auto"/>
        <w:bottom w:val="none" w:sz="0" w:space="0" w:color="auto"/>
        <w:right w:val="none" w:sz="0" w:space="0" w:color="auto"/>
      </w:divBdr>
      <w:divsChild>
        <w:div w:id="860047994">
          <w:marLeft w:val="0"/>
          <w:marRight w:val="0"/>
          <w:marTop w:val="0"/>
          <w:marBottom w:val="0"/>
          <w:divBdr>
            <w:top w:val="none" w:sz="0" w:space="0" w:color="auto"/>
            <w:left w:val="none" w:sz="0" w:space="0" w:color="auto"/>
            <w:bottom w:val="none" w:sz="0" w:space="0" w:color="auto"/>
            <w:right w:val="none" w:sz="0" w:space="0" w:color="auto"/>
          </w:divBdr>
          <w:divsChild>
            <w:div w:id="540240998">
              <w:marLeft w:val="0"/>
              <w:marRight w:val="0"/>
              <w:marTop w:val="0"/>
              <w:marBottom w:val="0"/>
              <w:divBdr>
                <w:top w:val="none" w:sz="0" w:space="0" w:color="auto"/>
                <w:left w:val="none" w:sz="0" w:space="0" w:color="auto"/>
                <w:bottom w:val="none" w:sz="0" w:space="0" w:color="auto"/>
                <w:right w:val="none" w:sz="0" w:space="0" w:color="auto"/>
              </w:divBdr>
              <w:divsChild>
                <w:div w:id="1790582934">
                  <w:marLeft w:val="0"/>
                  <w:marRight w:val="0"/>
                  <w:marTop w:val="0"/>
                  <w:marBottom w:val="0"/>
                  <w:divBdr>
                    <w:top w:val="none" w:sz="0" w:space="0" w:color="auto"/>
                    <w:left w:val="none" w:sz="0" w:space="0" w:color="auto"/>
                    <w:bottom w:val="none" w:sz="0" w:space="0" w:color="auto"/>
                    <w:right w:val="none" w:sz="0" w:space="0" w:color="auto"/>
                  </w:divBdr>
                  <w:divsChild>
                    <w:div w:id="1670982585">
                      <w:marLeft w:val="0"/>
                      <w:marRight w:val="0"/>
                      <w:marTop w:val="0"/>
                      <w:marBottom w:val="0"/>
                      <w:divBdr>
                        <w:top w:val="none" w:sz="0" w:space="0" w:color="auto"/>
                        <w:left w:val="none" w:sz="0" w:space="0" w:color="auto"/>
                        <w:bottom w:val="none" w:sz="0" w:space="0" w:color="auto"/>
                        <w:right w:val="none" w:sz="0" w:space="0" w:color="auto"/>
                      </w:divBdr>
                      <w:divsChild>
                        <w:div w:id="15617576">
                          <w:marLeft w:val="0"/>
                          <w:marRight w:val="0"/>
                          <w:marTop w:val="0"/>
                          <w:marBottom w:val="0"/>
                          <w:divBdr>
                            <w:top w:val="none" w:sz="0" w:space="0" w:color="auto"/>
                            <w:left w:val="none" w:sz="0" w:space="0" w:color="auto"/>
                            <w:bottom w:val="none" w:sz="0" w:space="0" w:color="auto"/>
                            <w:right w:val="none" w:sz="0" w:space="0" w:color="auto"/>
                          </w:divBdr>
                          <w:divsChild>
                            <w:div w:id="1314531811">
                              <w:marLeft w:val="0"/>
                              <w:marRight w:val="0"/>
                              <w:marTop w:val="0"/>
                              <w:marBottom w:val="0"/>
                              <w:divBdr>
                                <w:top w:val="none" w:sz="0" w:space="0" w:color="auto"/>
                                <w:left w:val="none" w:sz="0" w:space="0" w:color="auto"/>
                                <w:bottom w:val="none" w:sz="0" w:space="0" w:color="auto"/>
                                <w:right w:val="none" w:sz="0" w:space="0" w:color="auto"/>
                              </w:divBdr>
                              <w:divsChild>
                                <w:div w:id="394013177">
                                  <w:marLeft w:val="0"/>
                                  <w:marRight w:val="0"/>
                                  <w:marTop w:val="0"/>
                                  <w:marBottom w:val="0"/>
                                  <w:divBdr>
                                    <w:top w:val="none" w:sz="0" w:space="0" w:color="auto"/>
                                    <w:left w:val="none" w:sz="0" w:space="0" w:color="auto"/>
                                    <w:bottom w:val="none" w:sz="0" w:space="0" w:color="auto"/>
                                    <w:right w:val="none" w:sz="0" w:space="0" w:color="auto"/>
                                  </w:divBdr>
                                  <w:divsChild>
                                    <w:div w:id="18983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937488">
      <w:bodyDiv w:val="1"/>
      <w:marLeft w:val="0"/>
      <w:marRight w:val="0"/>
      <w:marTop w:val="0"/>
      <w:marBottom w:val="0"/>
      <w:divBdr>
        <w:top w:val="none" w:sz="0" w:space="0" w:color="auto"/>
        <w:left w:val="none" w:sz="0" w:space="0" w:color="auto"/>
        <w:bottom w:val="none" w:sz="0" w:space="0" w:color="auto"/>
        <w:right w:val="none" w:sz="0" w:space="0" w:color="auto"/>
      </w:divBdr>
    </w:div>
    <w:div w:id="1538465603">
      <w:bodyDiv w:val="1"/>
      <w:marLeft w:val="0"/>
      <w:marRight w:val="0"/>
      <w:marTop w:val="0"/>
      <w:marBottom w:val="0"/>
      <w:divBdr>
        <w:top w:val="none" w:sz="0" w:space="0" w:color="auto"/>
        <w:left w:val="none" w:sz="0" w:space="0" w:color="auto"/>
        <w:bottom w:val="none" w:sz="0" w:space="0" w:color="auto"/>
        <w:right w:val="none" w:sz="0" w:space="0" w:color="auto"/>
      </w:divBdr>
    </w:div>
    <w:div w:id="1582332199">
      <w:bodyDiv w:val="1"/>
      <w:marLeft w:val="0"/>
      <w:marRight w:val="0"/>
      <w:marTop w:val="0"/>
      <w:marBottom w:val="0"/>
      <w:divBdr>
        <w:top w:val="none" w:sz="0" w:space="0" w:color="auto"/>
        <w:left w:val="none" w:sz="0" w:space="0" w:color="auto"/>
        <w:bottom w:val="none" w:sz="0" w:space="0" w:color="auto"/>
        <w:right w:val="none" w:sz="0" w:space="0" w:color="auto"/>
      </w:divBdr>
    </w:div>
    <w:div w:id="1597447630">
      <w:bodyDiv w:val="1"/>
      <w:marLeft w:val="0"/>
      <w:marRight w:val="0"/>
      <w:marTop w:val="0"/>
      <w:marBottom w:val="0"/>
      <w:divBdr>
        <w:top w:val="none" w:sz="0" w:space="0" w:color="auto"/>
        <w:left w:val="none" w:sz="0" w:space="0" w:color="auto"/>
        <w:bottom w:val="none" w:sz="0" w:space="0" w:color="auto"/>
        <w:right w:val="none" w:sz="0" w:space="0" w:color="auto"/>
      </w:divBdr>
    </w:div>
    <w:div w:id="1635792486">
      <w:bodyDiv w:val="1"/>
      <w:marLeft w:val="0"/>
      <w:marRight w:val="0"/>
      <w:marTop w:val="0"/>
      <w:marBottom w:val="0"/>
      <w:divBdr>
        <w:top w:val="none" w:sz="0" w:space="0" w:color="auto"/>
        <w:left w:val="none" w:sz="0" w:space="0" w:color="auto"/>
        <w:bottom w:val="none" w:sz="0" w:space="0" w:color="auto"/>
        <w:right w:val="none" w:sz="0" w:space="0" w:color="auto"/>
      </w:divBdr>
    </w:div>
    <w:div w:id="1706363667">
      <w:bodyDiv w:val="1"/>
      <w:marLeft w:val="0"/>
      <w:marRight w:val="0"/>
      <w:marTop w:val="0"/>
      <w:marBottom w:val="0"/>
      <w:divBdr>
        <w:top w:val="none" w:sz="0" w:space="0" w:color="auto"/>
        <w:left w:val="none" w:sz="0" w:space="0" w:color="auto"/>
        <w:bottom w:val="none" w:sz="0" w:space="0" w:color="auto"/>
        <w:right w:val="none" w:sz="0" w:space="0" w:color="auto"/>
      </w:divBdr>
    </w:div>
    <w:div w:id="2106996555">
      <w:bodyDiv w:val="1"/>
      <w:marLeft w:val="0"/>
      <w:marRight w:val="0"/>
      <w:marTop w:val="0"/>
      <w:marBottom w:val="0"/>
      <w:divBdr>
        <w:top w:val="none" w:sz="0" w:space="0" w:color="auto"/>
        <w:left w:val="none" w:sz="0" w:space="0" w:color="auto"/>
        <w:bottom w:val="none" w:sz="0" w:space="0" w:color="auto"/>
        <w:right w:val="none" w:sz="0" w:space="0" w:color="auto"/>
      </w:divBdr>
      <w:divsChild>
        <w:div w:id="1434280887">
          <w:marLeft w:val="0"/>
          <w:marRight w:val="0"/>
          <w:marTop w:val="0"/>
          <w:marBottom w:val="0"/>
          <w:divBdr>
            <w:top w:val="none" w:sz="0" w:space="0" w:color="auto"/>
            <w:left w:val="none" w:sz="0" w:space="0" w:color="auto"/>
            <w:bottom w:val="none" w:sz="0" w:space="0" w:color="auto"/>
            <w:right w:val="none" w:sz="0" w:space="0" w:color="auto"/>
          </w:divBdr>
        </w:div>
      </w:divsChild>
    </w:div>
    <w:div w:id="213609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53E619102FAEE43BA928242D56E262F" ma:contentTypeVersion="3" ma:contentTypeDescription="Utwórz nowy dokument." ma:contentTypeScope="" ma:versionID="fc3cbb5f55a69339d31cc1999eac6ee3">
  <xsd:schema xmlns:xsd="http://www.w3.org/2001/XMLSchema" xmlns:xs="http://www.w3.org/2001/XMLSchema" xmlns:p="http://schemas.microsoft.com/office/2006/metadata/properties" xmlns:ns2="b2200875-f5c9-4bd1-8bcf-8f32b71f99af" targetNamespace="http://schemas.microsoft.com/office/2006/metadata/properties" ma:root="true" ma:fieldsID="41af5f8c7a62eb587c1b7c4d41c5d563" ns2:_="">
    <xsd:import namespace="b2200875-f5c9-4bd1-8bcf-8f32b71f99af"/>
    <xsd:element name="properties">
      <xsd:complexType>
        <xsd:sequence>
          <xsd:element name="documentManagement">
            <xsd:complexType>
              <xsd:all>
                <xsd:element ref="ns2:MediaServiceMetadata" minOccurs="0"/>
                <xsd:element ref="ns2:MediaServiceFastMetadata" minOccurs="0"/>
                <xsd:element ref="ns2:Ostatn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00875-f5c9-4bd1-8bcf-8f32b71f9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statni" ma:index="10" nillable="true" ma:displayName="Ostatni" ma:default="0" ma:internalName="Ostatn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statni xmlns="b2200875-f5c9-4bd1-8bcf-8f32b71f99af">false</Ostatni>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49FAC-4E41-49F7-8C6C-DEB101883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00875-f5c9-4bd1-8bcf-8f32b71f9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BAEC65-C266-415D-88DE-4722C2C39A46}">
  <ds:schemaRefs>
    <ds:schemaRef ds:uri="http://schemas.microsoft.com/sharepoint/v3/contenttype/forms"/>
  </ds:schemaRefs>
</ds:datastoreItem>
</file>

<file path=customXml/itemProps3.xml><?xml version="1.0" encoding="utf-8"?>
<ds:datastoreItem xmlns:ds="http://schemas.openxmlformats.org/officeDocument/2006/customXml" ds:itemID="{BCC4B617-7700-4597-981E-F945DFD9B40F}">
  <ds:schemaRefs>
    <ds:schemaRef ds:uri="http://www.w3.org/XML/1998/namespace"/>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b2200875-f5c9-4bd1-8bcf-8f32b71f99af"/>
  </ds:schemaRefs>
</ds:datastoreItem>
</file>

<file path=customXml/itemProps4.xml><?xml version="1.0" encoding="utf-8"?>
<ds:datastoreItem xmlns:ds="http://schemas.openxmlformats.org/officeDocument/2006/customXml" ds:itemID="{FD672FDB-F6ED-4591-BD7F-66911E3E6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6144</Words>
  <Characters>36869</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42928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Maksimowska</dc:creator>
  <cp:keywords/>
  <dc:description/>
  <cp:lastModifiedBy>Wierzchołowska-Dziedzic Anna</cp:lastModifiedBy>
  <cp:revision>11</cp:revision>
  <cp:lastPrinted>2021-11-18T10:54:00Z</cp:lastPrinted>
  <dcterms:created xsi:type="dcterms:W3CDTF">2022-07-11T09:10:00Z</dcterms:created>
  <dcterms:modified xsi:type="dcterms:W3CDTF">2022-07-11T10:45:00Z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0x010100553E619102FAEE43BA928242D56E262F</vt:lpwstr>
  </property>
</Properties>
</file>