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FADA9" w14:textId="315C02CC" w:rsidR="006F2B2C" w:rsidRPr="00E6073C" w:rsidRDefault="00BB4631" w:rsidP="00E6073C">
      <w:pPr>
        <w:jc w:val="center"/>
        <w:rPr>
          <w:rFonts w:eastAsia="Times New Roman"/>
          <w:i/>
          <w:iCs/>
        </w:rPr>
      </w:pPr>
      <w:r>
        <w:rPr>
          <w:rFonts w:ascii="Arial Narrow" w:eastAsia="Times New Roman" w:hAnsi="Arial Narrow"/>
          <w:b/>
          <w:sz w:val="28"/>
          <w:lang w:val="pl-PL" w:eastAsia="pl-PL"/>
        </w:rPr>
        <w:tab/>
      </w:r>
      <w:r>
        <w:rPr>
          <w:rFonts w:ascii="Arial Narrow" w:eastAsia="Times New Roman" w:hAnsi="Arial Narrow"/>
          <w:b/>
          <w:sz w:val="28"/>
          <w:lang w:val="pl-PL" w:eastAsia="pl-PL"/>
        </w:rPr>
        <w:tab/>
      </w:r>
      <w:r w:rsidR="00ED0CBA" w:rsidRPr="00E6073C">
        <w:rPr>
          <w:rFonts w:eastAsia="Times New Roman"/>
          <w:i/>
          <w:iCs/>
        </w:rPr>
        <w:t xml:space="preserve">Załącznik do uchwały nr </w:t>
      </w:r>
      <w:r w:rsidR="00AC5505">
        <w:rPr>
          <w:rFonts w:eastAsia="Times New Roman"/>
          <w:i/>
          <w:iCs/>
        </w:rPr>
        <w:t>835</w:t>
      </w:r>
      <w:r w:rsidR="00657157" w:rsidRPr="00E6073C">
        <w:rPr>
          <w:rFonts w:eastAsia="Times New Roman"/>
          <w:i/>
          <w:iCs/>
        </w:rPr>
        <w:t>/2</w:t>
      </w:r>
      <w:r w:rsidR="001532C5" w:rsidRPr="00E6073C">
        <w:rPr>
          <w:rFonts w:eastAsia="Times New Roman"/>
          <w:i/>
          <w:iCs/>
        </w:rPr>
        <w:t>2</w:t>
      </w:r>
      <w:r w:rsidR="00ED0CBA" w:rsidRPr="00E6073C">
        <w:rPr>
          <w:rFonts w:eastAsia="Times New Roman"/>
          <w:i/>
          <w:iCs/>
        </w:rPr>
        <w:t xml:space="preserve"> </w:t>
      </w:r>
      <w:proofErr w:type="spellStart"/>
      <w:r w:rsidR="00ED0CBA" w:rsidRPr="00E6073C">
        <w:rPr>
          <w:rFonts w:eastAsia="Times New Roman"/>
          <w:i/>
          <w:iCs/>
        </w:rPr>
        <w:t>Zarządu</w:t>
      </w:r>
      <w:proofErr w:type="spellEnd"/>
      <w:r w:rsidR="00ED0CBA" w:rsidRPr="00E6073C">
        <w:rPr>
          <w:rFonts w:eastAsia="Times New Roman"/>
          <w:i/>
          <w:iCs/>
        </w:rPr>
        <w:t xml:space="preserve"> WFOŚiGW w </w:t>
      </w:r>
      <w:proofErr w:type="spellStart"/>
      <w:r w:rsidR="00ED0CBA" w:rsidRPr="00E6073C">
        <w:rPr>
          <w:rFonts w:eastAsia="Times New Roman"/>
          <w:i/>
          <w:iCs/>
        </w:rPr>
        <w:t>Toruniu</w:t>
      </w:r>
      <w:proofErr w:type="spellEnd"/>
      <w:r w:rsidR="00ED0CBA" w:rsidRPr="00E6073C">
        <w:rPr>
          <w:rFonts w:eastAsia="Times New Roman"/>
          <w:i/>
          <w:iCs/>
        </w:rPr>
        <w:t xml:space="preserve"> z </w:t>
      </w:r>
      <w:proofErr w:type="spellStart"/>
      <w:r w:rsidR="00ED0CBA" w:rsidRPr="00E6073C">
        <w:rPr>
          <w:rFonts w:eastAsia="Times New Roman"/>
          <w:i/>
          <w:iCs/>
        </w:rPr>
        <w:t>dnia</w:t>
      </w:r>
      <w:proofErr w:type="spellEnd"/>
      <w:r w:rsidR="00657157" w:rsidRPr="00E6073C">
        <w:rPr>
          <w:rFonts w:eastAsia="Times New Roman"/>
          <w:i/>
          <w:iCs/>
        </w:rPr>
        <w:t xml:space="preserve"> </w:t>
      </w:r>
      <w:r w:rsidR="00AC5505">
        <w:rPr>
          <w:rFonts w:eastAsia="Times New Roman"/>
          <w:i/>
          <w:iCs/>
        </w:rPr>
        <w:t>11</w:t>
      </w:r>
      <w:r w:rsidR="00BF0825" w:rsidRPr="00E6073C">
        <w:rPr>
          <w:rFonts w:eastAsia="Times New Roman"/>
          <w:i/>
          <w:iCs/>
        </w:rPr>
        <w:t>.</w:t>
      </w:r>
      <w:r w:rsidR="001532C5" w:rsidRPr="00E6073C">
        <w:rPr>
          <w:rFonts w:eastAsia="Times New Roman"/>
          <w:i/>
          <w:iCs/>
        </w:rPr>
        <w:t>0</w:t>
      </w:r>
      <w:r w:rsidR="00AC5505">
        <w:rPr>
          <w:rFonts w:eastAsia="Times New Roman"/>
          <w:i/>
          <w:iCs/>
        </w:rPr>
        <w:t>7</w:t>
      </w:r>
      <w:r w:rsidR="00BF0825" w:rsidRPr="00E6073C">
        <w:rPr>
          <w:rFonts w:eastAsia="Times New Roman"/>
          <w:i/>
          <w:iCs/>
        </w:rPr>
        <w:t>.</w:t>
      </w:r>
      <w:r w:rsidR="00657157" w:rsidRPr="00E6073C">
        <w:rPr>
          <w:rFonts w:eastAsia="Times New Roman"/>
          <w:i/>
          <w:iCs/>
        </w:rPr>
        <w:t>202</w:t>
      </w:r>
      <w:r w:rsidR="001532C5" w:rsidRPr="00E6073C">
        <w:rPr>
          <w:rFonts w:eastAsia="Times New Roman"/>
          <w:i/>
          <w:iCs/>
        </w:rPr>
        <w:t>2</w:t>
      </w:r>
      <w:r w:rsidR="00657157" w:rsidRPr="00E6073C">
        <w:rPr>
          <w:rFonts w:eastAsia="Times New Roman"/>
          <w:i/>
          <w:iCs/>
        </w:rPr>
        <w:t xml:space="preserve"> r</w:t>
      </w:r>
      <w:r w:rsidR="00ED0CBA" w:rsidRPr="00E6073C">
        <w:rPr>
          <w:rFonts w:eastAsia="Times New Roman"/>
          <w:i/>
          <w:iCs/>
        </w:rPr>
        <w:t xml:space="preserve">. </w:t>
      </w:r>
    </w:p>
    <w:p w14:paraId="188E2DBE" w14:textId="77777777" w:rsidR="00EF06CC" w:rsidRPr="00902620" w:rsidRDefault="00EF06CC" w:rsidP="00E41026">
      <w:pPr>
        <w:pStyle w:val="Tre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D26C9" w14:textId="4D6EBE46" w:rsidR="0094567D" w:rsidRPr="00A71665" w:rsidRDefault="000635EE" w:rsidP="00CC7478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66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5747E" w:rsidRPr="00A71665">
        <w:rPr>
          <w:rFonts w:ascii="Times New Roman" w:hAnsi="Times New Roman" w:cs="Times New Roman"/>
          <w:b/>
          <w:bCs/>
          <w:sz w:val="24"/>
          <w:szCs w:val="24"/>
        </w:rPr>
        <w:t>ROMES</w:t>
      </w:r>
      <w:r w:rsidR="00B77253">
        <w:rPr>
          <w:rFonts w:ascii="Times New Roman" w:hAnsi="Times New Roman" w:cs="Times New Roman"/>
          <w:b/>
          <w:bCs/>
          <w:sz w:val="24"/>
          <w:szCs w:val="24"/>
        </w:rPr>
        <w:t>A</w:t>
      </w:r>
      <w:bookmarkStart w:id="0" w:name="_GoBack"/>
      <w:bookmarkEnd w:id="0"/>
      <w:r w:rsidR="00CC7478"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5973A3" w14:textId="07432CCE" w:rsidR="00CC7478" w:rsidRPr="00A71665" w:rsidRDefault="00CC7478" w:rsidP="00ED0CBA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udzielenia </w:t>
      </w:r>
      <w:r w:rsidR="00ED0CBA">
        <w:rPr>
          <w:rFonts w:ascii="Times New Roman" w:hAnsi="Times New Roman" w:cs="Times New Roman"/>
          <w:b/>
          <w:bCs/>
          <w:sz w:val="24"/>
          <w:szCs w:val="24"/>
        </w:rPr>
        <w:t xml:space="preserve">pożyczki </w:t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>w ramach</w:t>
      </w:r>
      <w:r w:rsidR="0094567D"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Programu Priorytetowego </w:t>
      </w:r>
      <w:r w:rsidR="00ED0CB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>EKO-KLIMAT – woda, powietrze, ziemia</w:t>
      </w:r>
    </w:p>
    <w:p w14:paraId="17A0B6B1" w14:textId="77777777" w:rsidR="00E81610" w:rsidRDefault="00E81610" w:rsidP="00E81610">
      <w:pPr>
        <w:pStyle w:val="Listapunktowana"/>
        <w:numPr>
          <w:ilvl w:val="0"/>
          <w:numId w:val="0"/>
        </w:numPr>
        <w:ind w:left="360"/>
        <w:rPr>
          <w:lang w:val="pl-PL"/>
        </w:rPr>
      </w:pPr>
    </w:p>
    <w:p w14:paraId="0540735E" w14:textId="4D70B8EC" w:rsidR="00ED0CBA" w:rsidRDefault="00145242" w:rsidP="00EA09EA">
      <w:pPr>
        <w:pStyle w:val="Listapunktowana"/>
        <w:numPr>
          <w:ilvl w:val="0"/>
          <w:numId w:val="0"/>
        </w:numPr>
        <w:jc w:val="both"/>
        <w:rPr>
          <w:rFonts w:eastAsia="Times New Roman"/>
          <w:lang w:val="pl-PL" w:eastAsia="pl-PL"/>
        </w:rPr>
      </w:pPr>
      <w:bookmarkStart w:id="1" w:name="_Hlk43878032"/>
      <w:bookmarkStart w:id="2" w:name="_Hlk63229825"/>
      <w:r w:rsidRPr="006F2B2C">
        <w:rPr>
          <w:lang w:val="pl-PL"/>
        </w:rPr>
        <w:t xml:space="preserve">Na podstawie </w:t>
      </w:r>
      <w:r w:rsidR="001105D8" w:rsidRPr="006F2B2C">
        <w:rPr>
          <w:lang w:val="pl-PL"/>
        </w:rPr>
        <w:t xml:space="preserve">oceny </w:t>
      </w:r>
      <w:r w:rsidR="00ED0CBA" w:rsidRPr="006F2B2C">
        <w:rPr>
          <w:lang w:val="pl-PL"/>
        </w:rPr>
        <w:t xml:space="preserve">wstępnej </w:t>
      </w:r>
      <w:r w:rsidR="001105D8" w:rsidRPr="006F2B2C">
        <w:rPr>
          <w:lang w:val="pl-PL"/>
        </w:rPr>
        <w:t xml:space="preserve">wniosku o dofinansowanie </w:t>
      </w:r>
      <w:r w:rsidR="001105D8" w:rsidRPr="001D0B19">
        <w:rPr>
          <w:lang w:val="pl-PL"/>
        </w:rPr>
        <w:t xml:space="preserve">nr </w:t>
      </w:r>
      <w:r w:rsidR="0079654B" w:rsidRPr="00210033">
        <w:rPr>
          <w:lang w:val="pl-PL"/>
        </w:rPr>
        <w:t>P2</w:t>
      </w:r>
      <w:r w:rsidR="001D0B19" w:rsidRPr="00210033">
        <w:rPr>
          <w:lang w:val="pl-PL"/>
        </w:rPr>
        <w:t>2</w:t>
      </w:r>
      <w:r w:rsidR="0079654B" w:rsidRPr="00210033">
        <w:rPr>
          <w:lang w:val="pl-PL"/>
        </w:rPr>
        <w:t>0</w:t>
      </w:r>
      <w:r w:rsidR="00AA3FD0">
        <w:rPr>
          <w:lang w:val="pl-PL"/>
        </w:rPr>
        <w:t>39</w:t>
      </w:r>
      <w:r w:rsidR="0079654B" w:rsidRPr="00210033">
        <w:rPr>
          <w:lang w:val="pl-PL"/>
        </w:rPr>
        <w:t xml:space="preserve"> </w:t>
      </w:r>
      <w:r w:rsidR="001105D8" w:rsidRPr="00210033">
        <w:rPr>
          <w:lang w:val="pl-PL"/>
        </w:rPr>
        <w:t>z dnia</w:t>
      </w:r>
      <w:r w:rsidR="0079654B" w:rsidRPr="00210033">
        <w:rPr>
          <w:lang w:val="pl-PL"/>
        </w:rPr>
        <w:t xml:space="preserve"> </w:t>
      </w:r>
      <w:r w:rsidR="00AA3FD0">
        <w:rPr>
          <w:lang w:val="pl-PL"/>
        </w:rPr>
        <w:t>20</w:t>
      </w:r>
      <w:r w:rsidR="0079654B" w:rsidRPr="00210033">
        <w:rPr>
          <w:lang w:val="pl-PL"/>
        </w:rPr>
        <w:t>.</w:t>
      </w:r>
      <w:r w:rsidR="001532C5" w:rsidRPr="00210033">
        <w:rPr>
          <w:lang w:val="pl-PL"/>
        </w:rPr>
        <w:t>0</w:t>
      </w:r>
      <w:r w:rsidR="00210033" w:rsidRPr="00210033">
        <w:rPr>
          <w:lang w:val="pl-PL"/>
        </w:rPr>
        <w:t>6</w:t>
      </w:r>
      <w:r w:rsidR="0079654B" w:rsidRPr="00601A27">
        <w:rPr>
          <w:lang w:val="pl-PL"/>
        </w:rPr>
        <w:t>.202</w:t>
      </w:r>
      <w:r w:rsidR="001532C5" w:rsidRPr="00601A27">
        <w:rPr>
          <w:lang w:val="pl-PL"/>
        </w:rPr>
        <w:t>2</w:t>
      </w:r>
      <w:r w:rsidR="0079654B">
        <w:rPr>
          <w:lang w:val="pl-PL"/>
        </w:rPr>
        <w:t xml:space="preserve"> r</w:t>
      </w:r>
      <w:r w:rsidR="00CC7D52">
        <w:rPr>
          <w:lang w:val="pl-PL"/>
        </w:rPr>
        <w:t>.</w:t>
      </w:r>
      <w:r w:rsidR="0079654B">
        <w:rPr>
          <w:lang w:val="pl-PL"/>
        </w:rPr>
        <w:t xml:space="preserve"> </w:t>
      </w:r>
      <w:r w:rsidR="00FB4FFE">
        <w:rPr>
          <w:lang w:val="pl-PL"/>
        </w:rPr>
        <w:br/>
      </w:r>
      <w:r w:rsidR="001105D8" w:rsidRPr="006F2B2C">
        <w:rPr>
          <w:lang w:val="pl-PL"/>
        </w:rPr>
        <w:t>(data wpływu)</w:t>
      </w:r>
      <w:r w:rsidR="00ED0CBA">
        <w:rPr>
          <w:lang w:val="pl-PL"/>
        </w:rPr>
        <w:t xml:space="preserve">, złożonego przez </w:t>
      </w:r>
      <w:bookmarkStart w:id="3" w:name="_Hlk48147370"/>
      <w:r w:rsidR="00AA3FD0">
        <w:rPr>
          <w:b/>
          <w:lang w:val="pl-PL"/>
        </w:rPr>
        <w:t>Gminę</w:t>
      </w:r>
      <w:r w:rsidR="00EA09EA" w:rsidRPr="00EA09EA">
        <w:rPr>
          <w:b/>
          <w:lang w:val="pl-PL"/>
        </w:rPr>
        <w:t xml:space="preserve"> Kamie</w:t>
      </w:r>
      <w:r w:rsidR="00AA3FD0">
        <w:rPr>
          <w:b/>
          <w:lang w:val="pl-PL"/>
        </w:rPr>
        <w:t>ń</w:t>
      </w:r>
      <w:r w:rsidR="00EA09EA" w:rsidRPr="00EA09EA">
        <w:rPr>
          <w:b/>
          <w:lang w:val="pl-PL"/>
        </w:rPr>
        <w:t xml:space="preserve"> Krajeński</w:t>
      </w:r>
      <w:bookmarkEnd w:id="3"/>
      <w:r w:rsidR="00EA09EA">
        <w:rPr>
          <w:bCs/>
          <w:lang w:val="pl-PL"/>
        </w:rPr>
        <w:t xml:space="preserve"> </w:t>
      </w:r>
      <w:r w:rsidR="00A075AD">
        <w:rPr>
          <w:rFonts w:eastAsia="Times New Roman"/>
          <w:lang w:val="pl-PL" w:eastAsia="pl-PL"/>
        </w:rPr>
        <w:t>Wojewódzki Fundusz Ochrony Środowiska i Gospodarki Wodnej w Toruniu</w:t>
      </w:r>
    </w:p>
    <w:p w14:paraId="35B923D9" w14:textId="77777777" w:rsidR="00A5793F" w:rsidRDefault="00A5793F" w:rsidP="00ED0CBA">
      <w:pPr>
        <w:pStyle w:val="Listapunktowana"/>
        <w:numPr>
          <w:ilvl w:val="0"/>
          <w:numId w:val="0"/>
        </w:numPr>
        <w:ind w:left="360" w:hanging="360"/>
        <w:jc w:val="both"/>
        <w:rPr>
          <w:rFonts w:eastAsia="Times New Roman"/>
          <w:lang w:val="pl-PL" w:eastAsia="pl-PL"/>
        </w:rPr>
      </w:pPr>
    </w:p>
    <w:p w14:paraId="7637D7B8" w14:textId="4F41B27B" w:rsidR="00ED0CBA" w:rsidRDefault="00ED0CBA" w:rsidP="00ED0CBA">
      <w:pPr>
        <w:pStyle w:val="Listapunktowana"/>
        <w:numPr>
          <w:ilvl w:val="0"/>
          <w:numId w:val="0"/>
        </w:numPr>
        <w:ind w:left="360" w:hanging="360"/>
        <w:jc w:val="center"/>
        <w:rPr>
          <w:rFonts w:eastAsia="Times New Roman"/>
          <w:b/>
          <w:bCs/>
          <w:lang w:val="pl-PL" w:eastAsia="pl-PL"/>
        </w:rPr>
      </w:pPr>
      <w:r w:rsidRPr="00ED0CBA">
        <w:rPr>
          <w:rFonts w:eastAsia="Times New Roman"/>
          <w:b/>
          <w:bCs/>
          <w:lang w:val="pl-PL" w:eastAsia="pl-PL"/>
        </w:rPr>
        <w:t>udziela</w:t>
      </w:r>
    </w:p>
    <w:p w14:paraId="6A06D5CA" w14:textId="77777777" w:rsidR="00F56966" w:rsidRPr="00ED0CBA" w:rsidRDefault="00F56966" w:rsidP="00ED0CBA">
      <w:pPr>
        <w:pStyle w:val="Listapunktowana"/>
        <w:numPr>
          <w:ilvl w:val="0"/>
          <w:numId w:val="0"/>
        </w:numPr>
        <w:ind w:left="360" w:hanging="360"/>
        <w:jc w:val="center"/>
        <w:rPr>
          <w:rFonts w:eastAsia="Times New Roman"/>
          <w:b/>
          <w:bCs/>
          <w:lang w:val="pl-PL" w:eastAsia="pl-PL"/>
        </w:rPr>
      </w:pPr>
    </w:p>
    <w:p w14:paraId="219963E3" w14:textId="5A886C4B" w:rsidR="00F56966" w:rsidRPr="0079654B" w:rsidRDefault="00ED0CBA" w:rsidP="00CC7D52">
      <w:pPr>
        <w:pStyle w:val="Listapunktowana"/>
        <w:numPr>
          <w:ilvl w:val="0"/>
          <w:numId w:val="0"/>
        </w:numPr>
        <w:jc w:val="both"/>
        <w:rPr>
          <w:lang w:val="pl-PL"/>
        </w:rPr>
      </w:pPr>
      <w:r w:rsidRPr="0079654B">
        <w:rPr>
          <w:rFonts w:eastAsia="Times New Roman"/>
          <w:lang w:val="pl-PL" w:eastAsia="pl-PL"/>
        </w:rPr>
        <w:t xml:space="preserve">promesy pożyczki </w:t>
      </w:r>
      <w:r w:rsidR="00E815CF" w:rsidRPr="0079654B">
        <w:rPr>
          <w:rFonts w:eastAsia="Times New Roman"/>
          <w:lang w:val="pl-PL" w:eastAsia="pl-PL"/>
        </w:rPr>
        <w:t xml:space="preserve">w kwocie </w:t>
      </w:r>
      <w:r w:rsidR="000100CB" w:rsidRPr="000D2529">
        <w:rPr>
          <w:b/>
          <w:lang w:val="pl-PL"/>
        </w:rPr>
        <w:t>do</w:t>
      </w:r>
      <w:r w:rsidR="000100CB" w:rsidRPr="000D2529">
        <w:rPr>
          <w:lang w:val="pl-PL"/>
        </w:rPr>
        <w:t xml:space="preserve"> </w:t>
      </w:r>
      <w:r w:rsidR="00AA3FD0">
        <w:rPr>
          <w:b/>
          <w:bCs/>
        </w:rPr>
        <w:t>665 000</w:t>
      </w:r>
      <w:r w:rsidR="00AA3FD0" w:rsidRPr="00F96267">
        <w:rPr>
          <w:b/>
          <w:bCs/>
        </w:rPr>
        <w:t>,</w:t>
      </w:r>
      <w:r w:rsidR="00AA3FD0">
        <w:rPr>
          <w:b/>
          <w:bCs/>
        </w:rPr>
        <w:t>0</w:t>
      </w:r>
      <w:r w:rsidR="00AA3FD0" w:rsidRPr="00F96267">
        <w:rPr>
          <w:b/>
          <w:bCs/>
        </w:rPr>
        <w:t>0</w:t>
      </w:r>
      <w:r w:rsidR="00AA3FD0">
        <w:t xml:space="preserve"> </w:t>
      </w:r>
      <w:proofErr w:type="spellStart"/>
      <w:r w:rsidR="00AA3FD0" w:rsidRPr="00907DB3">
        <w:rPr>
          <w:b/>
        </w:rPr>
        <w:t>zł</w:t>
      </w:r>
      <w:proofErr w:type="spellEnd"/>
      <w:r w:rsidR="00AA3FD0" w:rsidRPr="00907DB3">
        <w:t xml:space="preserve"> (</w:t>
      </w:r>
      <w:proofErr w:type="spellStart"/>
      <w:r w:rsidR="00AA3FD0" w:rsidRPr="00907DB3">
        <w:t>słownie</w:t>
      </w:r>
      <w:proofErr w:type="spellEnd"/>
      <w:r w:rsidR="00AA3FD0" w:rsidRPr="00907DB3">
        <w:t xml:space="preserve">: </w:t>
      </w:r>
      <w:proofErr w:type="spellStart"/>
      <w:r w:rsidR="00313D4E">
        <w:t>sześćset</w:t>
      </w:r>
      <w:proofErr w:type="spellEnd"/>
      <w:r w:rsidR="00AA3FD0">
        <w:t xml:space="preserve"> </w:t>
      </w:r>
      <w:proofErr w:type="spellStart"/>
      <w:r w:rsidR="00AA3FD0">
        <w:t>sześćdziesiąt</w:t>
      </w:r>
      <w:proofErr w:type="spellEnd"/>
      <w:r w:rsidR="00AA3FD0">
        <w:t xml:space="preserve"> </w:t>
      </w:r>
      <w:proofErr w:type="spellStart"/>
      <w:r w:rsidR="00E6073C">
        <w:t>pięć</w:t>
      </w:r>
      <w:proofErr w:type="spellEnd"/>
      <w:r w:rsidR="00AA3FD0">
        <w:t xml:space="preserve"> </w:t>
      </w:r>
      <w:proofErr w:type="spellStart"/>
      <w:r w:rsidR="00AA3FD0">
        <w:t>tysięcy</w:t>
      </w:r>
      <w:proofErr w:type="spellEnd"/>
      <w:r w:rsidR="00AA3FD0">
        <w:t xml:space="preserve"> </w:t>
      </w:r>
      <w:proofErr w:type="spellStart"/>
      <w:r w:rsidR="00AA3FD0">
        <w:t>złotych</w:t>
      </w:r>
      <w:proofErr w:type="spellEnd"/>
      <w:r w:rsidR="00AA3FD0">
        <w:t xml:space="preserve"> zero </w:t>
      </w:r>
      <w:r w:rsidR="00AA3FD0" w:rsidRPr="00907DB3">
        <w:t>groszy)</w:t>
      </w:r>
      <w:r w:rsidR="00E5237A">
        <w:t xml:space="preserve"> </w:t>
      </w:r>
      <w:r w:rsidRPr="0079654B">
        <w:rPr>
          <w:lang w:val="pl-PL"/>
        </w:rPr>
        <w:t xml:space="preserve">na realizację przedsięwzięcia pn. </w:t>
      </w:r>
      <w:r w:rsidRPr="0079654B">
        <w:rPr>
          <w:rFonts w:eastAsia="Times New Roman"/>
          <w:lang w:val="pl-PL" w:eastAsia="pl-PL"/>
        </w:rPr>
        <w:t>„</w:t>
      </w:r>
      <w:bookmarkStart w:id="4" w:name="_Hlk96417268"/>
      <w:bookmarkStart w:id="5" w:name="_Hlk106624205"/>
      <w:proofErr w:type="spellStart"/>
      <w:r w:rsidR="00E5237A">
        <w:rPr>
          <w:b/>
          <w:bCs/>
        </w:rPr>
        <w:t>Termomodernizacja</w:t>
      </w:r>
      <w:proofErr w:type="spellEnd"/>
      <w:r w:rsidR="00E5237A">
        <w:rPr>
          <w:b/>
          <w:bCs/>
        </w:rPr>
        <w:t xml:space="preserve"> </w:t>
      </w:r>
      <w:proofErr w:type="spellStart"/>
      <w:r w:rsidR="00E5237A">
        <w:rPr>
          <w:b/>
          <w:bCs/>
        </w:rPr>
        <w:t>budynku</w:t>
      </w:r>
      <w:proofErr w:type="spellEnd"/>
      <w:r w:rsidR="00E5237A">
        <w:rPr>
          <w:b/>
          <w:bCs/>
        </w:rPr>
        <w:t xml:space="preserve"> OSP w </w:t>
      </w:r>
      <w:proofErr w:type="spellStart"/>
      <w:r w:rsidR="00E5237A">
        <w:rPr>
          <w:b/>
          <w:bCs/>
        </w:rPr>
        <w:t>Kamieniu</w:t>
      </w:r>
      <w:proofErr w:type="spellEnd"/>
      <w:r w:rsidR="00E5237A">
        <w:rPr>
          <w:b/>
          <w:bCs/>
        </w:rPr>
        <w:t xml:space="preserve"> </w:t>
      </w:r>
      <w:proofErr w:type="spellStart"/>
      <w:r w:rsidR="00E5237A">
        <w:rPr>
          <w:b/>
          <w:bCs/>
        </w:rPr>
        <w:t>Krajeńskim</w:t>
      </w:r>
      <w:bookmarkEnd w:id="4"/>
      <w:bookmarkEnd w:id="5"/>
      <w:proofErr w:type="spellEnd"/>
      <w:r w:rsidRPr="0079654B">
        <w:rPr>
          <w:lang w:val="pl-PL"/>
        </w:rPr>
        <w:t>”</w:t>
      </w:r>
      <w:r w:rsidR="00A5793F" w:rsidRPr="0079654B">
        <w:rPr>
          <w:lang w:val="pl-PL"/>
        </w:rPr>
        <w:t xml:space="preserve">, </w:t>
      </w:r>
      <w:r w:rsidRPr="0079654B">
        <w:rPr>
          <w:lang w:val="pl-PL"/>
        </w:rPr>
        <w:t>po</w:t>
      </w:r>
      <w:r w:rsidR="00D60D50" w:rsidRPr="000D2529">
        <w:rPr>
          <w:lang w:val="pl-PL"/>
        </w:rPr>
        <w:t xml:space="preserve"> </w:t>
      </w:r>
      <w:r w:rsidR="00D60D50" w:rsidRPr="0079654B">
        <w:rPr>
          <w:lang w:val="pl-PL"/>
        </w:rPr>
        <w:t>spełnieniu</w:t>
      </w:r>
      <w:r w:rsidR="00EE39B1" w:rsidRPr="0079654B">
        <w:rPr>
          <w:lang w:val="pl-PL"/>
        </w:rPr>
        <w:t xml:space="preserve"> </w:t>
      </w:r>
      <w:r w:rsidR="0079654B">
        <w:rPr>
          <w:lang w:val="pl-PL"/>
        </w:rPr>
        <w:t>przez wnioskodawcę</w:t>
      </w:r>
      <w:r w:rsidR="00D60D50" w:rsidRPr="0079654B">
        <w:rPr>
          <w:lang w:val="pl-PL"/>
        </w:rPr>
        <w:t xml:space="preserve"> warunków</w:t>
      </w:r>
      <w:r w:rsidR="00F23389" w:rsidRPr="0079654B">
        <w:rPr>
          <w:lang w:val="pl-PL"/>
        </w:rPr>
        <w:t xml:space="preserve"> określonych w pkt 1.</w:t>
      </w:r>
    </w:p>
    <w:p w14:paraId="6F9D4A0A" w14:textId="77777777" w:rsidR="00EE39B1" w:rsidRDefault="00EE39B1" w:rsidP="00D60D50">
      <w:pPr>
        <w:pStyle w:val="Listapunktowana"/>
        <w:numPr>
          <w:ilvl w:val="0"/>
          <w:numId w:val="0"/>
        </w:numPr>
        <w:ind w:left="360" w:hanging="360"/>
        <w:jc w:val="both"/>
        <w:rPr>
          <w:lang w:val="pl-PL"/>
        </w:rPr>
      </w:pPr>
    </w:p>
    <w:p w14:paraId="279F6560" w14:textId="58E1E79F" w:rsidR="001A75D5" w:rsidRPr="00971E99" w:rsidRDefault="00ED0CBA" w:rsidP="00971E99">
      <w:pPr>
        <w:pStyle w:val="Tre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6" w:name="_Hlk63164666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Przedłożenia</w:t>
      </w:r>
      <w:r w:rsidR="00F56966">
        <w:rPr>
          <w:rFonts w:ascii="Times New Roman" w:hAnsi="Times New Roman" w:cs="Times New Roman"/>
          <w:sz w:val="24"/>
          <w:szCs w:val="24"/>
        </w:rPr>
        <w:t xml:space="preserve"> w terminie ważności promesy</w:t>
      </w:r>
      <w:r w:rsidR="00AF3E15" w:rsidRPr="00145242">
        <w:rPr>
          <w:rFonts w:ascii="Times New Roman" w:hAnsi="Times New Roman" w:cs="Times New Roman"/>
          <w:sz w:val="24"/>
          <w:szCs w:val="24"/>
        </w:rPr>
        <w:t>:</w:t>
      </w:r>
    </w:p>
    <w:p w14:paraId="09DEDC2D" w14:textId="4B126055" w:rsidR="001532C5" w:rsidRDefault="002471A7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załączników do umowy z wykonawcą (w wersji elektronicznej na nośniku zewnętrznym),</w:t>
      </w:r>
    </w:p>
    <w:p w14:paraId="1B068C13" w14:textId="49F2896F" w:rsidR="00DE2E11" w:rsidRDefault="00DE2E11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wymaganych przepisami prawa decyzji administracyjnych niezbędnych do realizacji przedsięwzięcia,</w:t>
      </w:r>
    </w:p>
    <w:p w14:paraId="788F4FB2" w14:textId="2519B68F" w:rsidR="00263F01" w:rsidRPr="002471A7" w:rsidRDefault="00263F01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dokumentacji projektowej przedsięwzięcia,</w:t>
      </w:r>
    </w:p>
    <w:p w14:paraId="7D4DC3C9" w14:textId="033C0A9B" w:rsidR="00CE4398" w:rsidRPr="00971E99" w:rsidRDefault="00971E99" w:rsidP="00971E99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pozytywnej opinii Regionalnej Izby Obrachunkowej w sprawie możliwości zaciągnięcia pożyczki na wnioskowane do dofinansowania przedsięwzięcie</w:t>
      </w:r>
      <w:r w:rsidR="00E5237A">
        <w:rPr>
          <w:lang w:val="pl-PL"/>
        </w:rPr>
        <w:t>,</w:t>
      </w:r>
    </w:p>
    <w:p w14:paraId="1AB604ED" w14:textId="1B26E597" w:rsidR="00971E99" w:rsidRPr="00AA3FD0" w:rsidRDefault="00971E99" w:rsidP="00971E99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 w:rsidRPr="000D2529">
        <w:rPr>
          <w:bCs/>
          <w:iCs/>
          <w:lang w:val="pl-PL"/>
        </w:rPr>
        <w:t xml:space="preserve">zaświadczenia Marszałka Województwa Kujawsko-Pomorskiego o niezaleganiu z opłatami z tytułu korzystania ze środowiska, </w:t>
      </w:r>
      <w:r w:rsidRPr="000D2529">
        <w:rPr>
          <w:bCs/>
          <w:lang w:val="pl-PL"/>
        </w:rPr>
        <w:t xml:space="preserve">wydanego </w:t>
      </w:r>
      <w:r>
        <w:rPr>
          <w:bCs/>
          <w:lang w:val="pl-PL"/>
        </w:rPr>
        <w:t>p</w:t>
      </w:r>
      <w:r w:rsidRPr="000D2529">
        <w:rPr>
          <w:bCs/>
          <w:lang w:val="pl-PL"/>
        </w:rPr>
        <w:t xml:space="preserve">o </w:t>
      </w:r>
      <w:r>
        <w:rPr>
          <w:bCs/>
          <w:lang w:val="pl-PL"/>
        </w:rPr>
        <w:t>15</w:t>
      </w:r>
      <w:r w:rsidRPr="000D2529">
        <w:rPr>
          <w:bCs/>
          <w:lang w:val="pl-PL"/>
        </w:rPr>
        <w:t xml:space="preserve"> </w:t>
      </w:r>
      <w:r>
        <w:rPr>
          <w:bCs/>
          <w:lang w:val="pl-PL"/>
        </w:rPr>
        <w:t>kwietnia</w:t>
      </w:r>
      <w:r w:rsidRPr="000D2529">
        <w:rPr>
          <w:bCs/>
          <w:lang w:val="pl-PL"/>
        </w:rPr>
        <w:t xml:space="preserve"> 2022 roku</w:t>
      </w:r>
      <w:r>
        <w:rPr>
          <w:bCs/>
          <w:lang w:val="pl-PL"/>
        </w:rPr>
        <w:t>,</w:t>
      </w:r>
    </w:p>
    <w:p w14:paraId="6DA5B829" w14:textId="0185F7BA" w:rsidR="00AA3FD0" w:rsidRPr="003B7ED6" w:rsidRDefault="00AA3FD0" w:rsidP="00AA3FD0">
      <w:pPr>
        <w:pStyle w:val="Akapitzlist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82" w:hanging="357"/>
        <w:jc w:val="both"/>
        <w:rPr>
          <w:lang w:val="pl-PL"/>
        </w:rPr>
      </w:pPr>
      <w:r w:rsidRPr="000D2529">
        <w:rPr>
          <w:bCs/>
          <w:iCs/>
          <w:lang w:val="pl-PL"/>
        </w:rPr>
        <w:t xml:space="preserve">zaświadczenia Kujawsko-Pomorskiego Wojewódzkiego Inspektora Ochrony Środowiska w Bydgoszczy o nie figurowaniu w rejestrze dłużników z tytułu administracyjnych kar pieniężnych nałożonych za przekroczenia lub naruszenie pozwoleń i decyzji określających warunki korzystania ze środowiska, </w:t>
      </w:r>
      <w:r w:rsidRPr="000D2529">
        <w:rPr>
          <w:bCs/>
          <w:lang w:val="pl-PL"/>
        </w:rPr>
        <w:t xml:space="preserve">o których mowa w art. 298 </w:t>
      </w:r>
      <w:r w:rsidRPr="000D2529">
        <w:rPr>
          <w:lang w:val="pl-PL"/>
        </w:rPr>
        <w:t>ustawy z dnia 27 kwietnia 2001 r. Prawo ochrony środowiska  (t.j. Dz.U. 2021, poz. 1973 ze zm.),</w:t>
      </w:r>
      <w:r w:rsidRPr="000D2529">
        <w:rPr>
          <w:bCs/>
          <w:lang w:val="pl-PL"/>
        </w:rPr>
        <w:t xml:space="preserve"> wydanego nie wcześniej niż 30 dni przed datą ważności promesy lub datą przekazania ostatniego z dokumentów wymienionych w ppkt 1-</w:t>
      </w:r>
      <w:r w:rsidR="00155389">
        <w:rPr>
          <w:bCs/>
          <w:lang w:val="pl-PL"/>
        </w:rPr>
        <w:t>5.</w:t>
      </w:r>
    </w:p>
    <w:p w14:paraId="0A1E7314" w14:textId="275C6261" w:rsidR="00165DC6" w:rsidRDefault="00165DC6" w:rsidP="00216907">
      <w:pPr>
        <w:pStyle w:val="Tre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Ostateczne formy zabezpieczenia wnioskowanej kwoty pożyczki usta</w:t>
      </w:r>
      <w:r w:rsidR="000B7BB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one zo</w:t>
      </w:r>
      <w:r w:rsidR="000B7BB1">
        <w:rPr>
          <w:rFonts w:ascii="Times New Roman" w:hAnsi="Times New Roman" w:cs="Times New Roman"/>
          <w:sz w:val="24"/>
          <w:szCs w:val="24"/>
        </w:rPr>
        <w:t xml:space="preserve">staną na etapie oceny zasadniczej wniosku o dofinansowanie, po spełnieniu warunków określonych w pkt 1, </w:t>
      </w:r>
      <w:r w:rsidR="00FB4FFE">
        <w:rPr>
          <w:rFonts w:ascii="Times New Roman" w:hAnsi="Times New Roman" w:cs="Times New Roman"/>
          <w:sz w:val="24"/>
          <w:szCs w:val="24"/>
        </w:rPr>
        <w:br/>
      </w:r>
      <w:r w:rsidR="000B7BB1">
        <w:rPr>
          <w:rFonts w:ascii="Times New Roman" w:hAnsi="Times New Roman" w:cs="Times New Roman"/>
          <w:sz w:val="24"/>
          <w:szCs w:val="24"/>
        </w:rPr>
        <w:t>co może wiązać się z przedłożeniem dodatkowych dokumentów.</w:t>
      </w:r>
    </w:p>
    <w:p w14:paraId="2624E2B2" w14:textId="77777777" w:rsidR="000B7BB1" w:rsidRDefault="000B7BB1" w:rsidP="000B7BB1">
      <w:pPr>
        <w:pStyle w:val="Tre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610DB19" w14:textId="7135B380" w:rsidR="00063C17" w:rsidRDefault="00063C17" w:rsidP="00216907">
      <w:pPr>
        <w:pStyle w:val="Tre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7ED6">
        <w:rPr>
          <w:rFonts w:ascii="Times New Roman" w:hAnsi="Times New Roman" w:cs="Times New Roman"/>
          <w:sz w:val="24"/>
          <w:szCs w:val="24"/>
        </w:rPr>
        <w:t>Prom</w:t>
      </w:r>
      <w:r w:rsidRPr="00145242">
        <w:rPr>
          <w:rFonts w:ascii="Times New Roman" w:hAnsi="Times New Roman" w:cs="Times New Roman"/>
          <w:sz w:val="24"/>
          <w:szCs w:val="24"/>
        </w:rPr>
        <w:t xml:space="preserve">esa jest </w:t>
      </w:r>
      <w:r w:rsidR="00F56966" w:rsidRPr="00145242">
        <w:rPr>
          <w:rFonts w:ascii="Times New Roman" w:hAnsi="Times New Roman" w:cs="Times New Roman"/>
          <w:sz w:val="24"/>
          <w:szCs w:val="24"/>
        </w:rPr>
        <w:t xml:space="preserve">ważna </w:t>
      </w:r>
      <w:r w:rsidRPr="00145242">
        <w:rPr>
          <w:rFonts w:ascii="Times New Roman" w:hAnsi="Times New Roman" w:cs="Times New Roman"/>
          <w:sz w:val="24"/>
          <w:szCs w:val="24"/>
        </w:rPr>
        <w:t>do dnia</w:t>
      </w:r>
      <w:r w:rsidR="007C2B17">
        <w:rPr>
          <w:rFonts w:ascii="Times New Roman" w:hAnsi="Times New Roman" w:cs="Times New Roman"/>
          <w:sz w:val="24"/>
          <w:szCs w:val="24"/>
        </w:rPr>
        <w:t xml:space="preserve"> 3</w:t>
      </w:r>
      <w:r w:rsidR="002471A7">
        <w:rPr>
          <w:rFonts w:ascii="Times New Roman" w:hAnsi="Times New Roman" w:cs="Times New Roman"/>
          <w:sz w:val="24"/>
          <w:szCs w:val="24"/>
        </w:rPr>
        <w:t>0</w:t>
      </w:r>
      <w:r w:rsidR="007C2B17">
        <w:rPr>
          <w:rFonts w:ascii="Times New Roman" w:hAnsi="Times New Roman" w:cs="Times New Roman"/>
          <w:sz w:val="24"/>
          <w:szCs w:val="24"/>
        </w:rPr>
        <w:t>.</w:t>
      </w:r>
      <w:r w:rsidR="002471A7">
        <w:rPr>
          <w:rFonts w:ascii="Times New Roman" w:hAnsi="Times New Roman" w:cs="Times New Roman"/>
          <w:sz w:val="24"/>
          <w:szCs w:val="24"/>
        </w:rPr>
        <w:t>0</w:t>
      </w:r>
      <w:r w:rsidR="00121F57">
        <w:rPr>
          <w:rFonts w:ascii="Times New Roman" w:hAnsi="Times New Roman" w:cs="Times New Roman"/>
          <w:sz w:val="24"/>
          <w:szCs w:val="24"/>
        </w:rPr>
        <w:t>9</w:t>
      </w:r>
      <w:r w:rsidR="007C2B17">
        <w:rPr>
          <w:rFonts w:ascii="Times New Roman" w:hAnsi="Times New Roman" w:cs="Times New Roman"/>
          <w:sz w:val="24"/>
          <w:szCs w:val="24"/>
        </w:rPr>
        <w:t>.202</w:t>
      </w:r>
      <w:r w:rsidR="002471A7">
        <w:rPr>
          <w:rFonts w:ascii="Times New Roman" w:hAnsi="Times New Roman" w:cs="Times New Roman"/>
          <w:sz w:val="24"/>
          <w:szCs w:val="24"/>
        </w:rPr>
        <w:t>2</w:t>
      </w:r>
      <w:r w:rsidR="007C2B17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715634DC" w14:textId="77777777" w:rsidR="00C47AEA" w:rsidRPr="00145242" w:rsidRDefault="00C47AEA" w:rsidP="00AC5505">
      <w:pPr>
        <w:pStyle w:val="Tre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155FDB5" w14:textId="3EFD6E10" w:rsidR="007C68FD" w:rsidRPr="00145242" w:rsidRDefault="007C68FD" w:rsidP="00216907">
      <w:pPr>
        <w:pStyle w:val="Tre"/>
        <w:numPr>
          <w:ilvl w:val="0"/>
          <w:numId w:val="3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Promesa wygasa w przypadku:</w:t>
      </w:r>
    </w:p>
    <w:p w14:paraId="0AF30EF5" w14:textId="19D1A7E0" w:rsidR="007C68FD" w:rsidRPr="00145242" w:rsidRDefault="007C68FD" w:rsidP="00F23389">
      <w:pPr>
        <w:pStyle w:val="Tre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nieprzedłożenia w okresie ważności promesy</w:t>
      </w:r>
      <w:r w:rsidR="001B1384">
        <w:rPr>
          <w:rFonts w:ascii="Times New Roman" w:hAnsi="Times New Roman" w:cs="Times New Roman"/>
          <w:sz w:val="24"/>
          <w:szCs w:val="24"/>
        </w:rPr>
        <w:t xml:space="preserve"> </w:t>
      </w:r>
      <w:r w:rsidRPr="00145242">
        <w:rPr>
          <w:rFonts w:ascii="Times New Roman" w:hAnsi="Times New Roman" w:cs="Times New Roman"/>
          <w:sz w:val="24"/>
          <w:szCs w:val="24"/>
        </w:rPr>
        <w:t xml:space="preserve">dokumentów </w:t>
      </w:r>
      <w:r w:rsidR="001B1384">
        <w:rPr>
          <w:rFonts w:ascii="Times New Roman" w:hAnsi="Times New Roman" w:cs="Times New Roman"/>
          <w:sz w:val="24"/>
          <w:szCs w:val="24"/>
        </w:rPr>
        <w:t xml:space="preserve">wymienionych w pkt </w:t>
      </w:r>
      <w:r w:rsidR="00F23389">
        <w:rPr>
          <w:rFonts w:ascii="Times New Roman" w:hAnsi="Times New Roman" w:cs="Times New Roman"/>
          <w:sz w:val="24"/>
          <w:szCs w:val="24"/>
        </w:rPr>
        <w:t>1,</w:t>
      </w:r>
    </w:p>
    <w:p w14:paraId="29917D56" w14:textId="5F793117" w:rsidR="007C68FD" w:rsidRPr="00145242" w:rsidRDefault="007C68FD" w:rsidP="00216907">
      <w:pPr>
        <w:pStyle w:val="Tre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negatywnej oceny zasadniczej wniosku</w:t>
      </w:r>
      <w:r w:rsidR="00F23389">
        <w:rPr>
          <w:rFonts w:ascii="Times New Roman" w:hAnsi="Times New Roman" w:cs="Times New Roman"/>
          <w:sz w:val="24"/>
          <w:szCs w:val="24"/>
        </w:rPr>
        <w:t xml:space="preserve"> o dofinans</w:t>
      </w:r>
      <w:r w:rsidR="00C47AEA">
        <w:rPr>
          <w:rFonts w:ascii="Times New Roman" w:hAnsi="Times New Roman" w:cs="Times New Roman"/>
          <w:sz w:val="24"/>
          <w:szCs w:val="24"/>
        </w:rPr>
        <w:t>owanie</w:t>
      </w:r>
      <w:r w:rsidRPr="00145242">
        <w:rPr>
          <w:rFonts w:ascii="Times New Roman" w:hAnsi="Times New Roman" w:cs="Times New Roman"/>
          <w:sz w:val="24"/>
          <w:szCs w:val="24"/>
        </w:rPr>
        <w:t>,</w:t>
      </w:r>
    </w:p>
    <w:p w14:paraId="4D8205C9" w14:textId="431CAFD0" w:rsidR="007C68FD" w:rsidRPr="00145242" w:rsidRDefault="007C68FD" w:rsidP="00216907">
      <w:pPr>
        <w:pStyle w:val="Tre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 xml:space="preserve">rezygnacji </w:t>
      </w:r>
      <w:r w:rsidR="00614BD0" w:rsidRPr="00145242">
        <w:rPr>
          <w:rFonts w:ascii="Times New Roman" w:hAnsi="Times New Roman" w:cs="Times New Roman"/>
          <w:sz w:val="24"/>
          <w:szCs w:val="24"/>
        </w:rPr>
        <w:t xml:space="preserve">przez Wnioskodawcę </w:t>
      </w:r>
      <w:r w:rsidRPr="00145242">
        <w:rPr>
          <w:rFonts w:ascii="Times New Roman" w:hAnsi="Times New Roman" w:cs="Times New Roman"/>
          <w:sz w:val="24"/>
          <w:szCs w:val="24"/>
        </w:rPr>
        <w:t xml:space="preserve">z dofinansowania objętego promesą, </w:t>
      </w:r>
    </w:p>
    <w:p w14:paraId="0DB95911" w14:textId="394B0510" w:rsidR="00EE2B06" w:rsidRPr="00145242" w:rsidRDefault="007C68FD" w:rsidP="00216907">
      <w:pPr>
        <w:pStyle w:val="Tre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 xml:space="preserve">zawarcia na podstawie niniejszej promesy umowy </w:t>
      </w:r>
      <w:r w:rsidR="002E4CAE" w:rsidRPr="00145242">
        <w:rPr>
          <w:rFonts w:ascii="Times New Roman" w:hAnsi="Times New Roman" w:cs="Times New Roman"/>
          <w:sz w:val="24"/>
          <w:szCs w:val="24"/>
        </w:rPr>
        <w:t>pożyczki</w:t>
      </w:r>
      <w:r w:rsidR="00EE2B06" w:rsidRPr="00145242">
        <w:rPr>
          <w:rFonts w:ascii="Times New Roman" w:hAnsi="Times New Roman" w:cs="Times New Roman"/>
          <w:sz w:val="24"/>
          <w:szCs w:val="24"/>
        </w:rPr>
        <w:t>,</w:t>
      </w:r>
    </w:p>
    <w:p w14:paraId="16476703" w14:textId="4D49D9FD" w:rsidR="007C68FD" w:rsidRDefault="007C68FD" w:rsidP="00216907">
      <w:pPr>
        <w:pStyle w:val="Tre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ujawni</w:t>
      </w:r>
      <w:r w:rsidR="00EE2B06" w:rsidRPr="00145242">
        <w:rPr>
          <w:rFonts w:ascii="Times New Roman" w:hAnsi="Times New Roman" w:cs="Times New Roman"/>
          <w:sz w:val="24"/>
          <w:szCs w:val="24"/>
        </w:rPr>
        <w:t xml:space="preserve">enia </w:t>
      </w:r>
      <w:r w:rsidRPr="00145242">
        <w:rPr>
          <w:rFonts w:ascii="Times New Roman" w:hAnsi="Times New Roman" w:cs="Times New Roman"/>
          <w:sz w:val="24"/>
          <w:szCs w:val="24"/>
        </w:rPr>
        <w:t xml:space="preserve">okoliczności, że </w:t>
      </w:r>
      <w:r w:rsidR="00EA2D44" w:rsidRPr="00145242">
        <w:rPr>
          <w:rFonts w:ascii="Times New Roman" w:hAnsi="Times New Roman" w:cs="Times New Roman"/>
          <w:sz w:val="24"/>
          <w:szCs w:val="24"/>
        </w:rPr>
        <w:t xml:space="preserve">promesa </w:t>
      </w:r>
      <w:r w:rsidRPr="00145242">
        <w:rPr>
          <w:rFonts w:ascii="Times New Roman" w:hAnsi="Times New Roman" w:cs="Times New Roman"/>
          <w:sz w:val="24"/>
          <w:szCs w:val="24"/>
        </w:rPr>
        <w:t>została wydana na podstawie nieprawdziwych danych przedstawionych przez Wnioskodawcę,</w:t>
      </w:r>
    </w:p>
    <w:p w14:paraId="07B44600" w14:textId="38766478" w:rsidR="00A075AD" w:rsidRPr="007C2B17" w:rsidRDefault="00C47AEA" w:rsidP="007C2B17">
      <w:pPr>
        <w:pStyle w:val="Tre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98">
        <w:rPr>
          <w:rFonts w:ascii="Times New Roman" w:hAnsi="Times New Roman"/>
          <w:sz w:val="24"/>
          <w:szCs w:val="24"/>
        </w:rPr>
        <w:t>zaistnienia formalno-prawnych przesłanek stwierdzających, że udzielenie dofinansowanie jest niedopuszczalne.</w:t>
      </w:r>
    </w:p>
    <w:p w14:paraId="76D3D901" w14:textId="3838EA7C" w:rsidR="001C7BF1" w:rsidRDefault="001C7BF1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B0E8C30" w14:textId="3933F804" w:rsidR="001C7BF1" w:rsidRDefault="001C7BF1" w:rsidP="001C7BF1">
      <w:pPr>
        <w:pStyle w:val="Tre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Udzielenie niniejszej promesy potwierdza zakończenie I etapu rozpatrywania wniosku o udzieleni</w:t>
      </w:r>
      <w:r w:rsidR="00FB4FF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 dofinansowania (wstępna ocena wniosku - pkt V.1.a Programu) i nie stanowi oferty ani umowy </w:t>
      </w:r>
      <w:r w:rsidR="00CC7D5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tym umowy przedwstępnej.  </w:t>
      </w:r>
    </w:p>
    <w:p w14:paraId="2CBC062E" w14:textId="0594CA69" w:rsidR="00C47AEA" w:rsidRDefault="00C47AEA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3825CE06" w14:textId="1D5D98A5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2AB5AAF7" w14:textId="166C81FA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BC308CB" w14:textId="64353DB1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98CA95B" w14:textId="544A0424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368DAB20" w14:textId="73EAC07D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0FE781C3" w14:textId="3F69BD2D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68B4F0C" w14:textId="3964682F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BFDB155" w14:textId="2E88F70D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77A7A26" w14:textId="10ACE823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4524282" w14:textId="72CE4D1D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F715435" w14:textId="69B86D10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33CE9BC" w14:textId="32DFB2DB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4ADD4211" w14:textId="253C5D18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17CC302C" w14:textId="710B2364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359AAD7" w14:textId="31FBC928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2360CF36" w14:textId="53FA0FA0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3B365221" w14:textId="2DF99022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A1B4184" w14:textId="62AD44A2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2C2EF955" w14:textId="211FFCBC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32F7D61" w14:textId="2FE9DE36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39FE8DA4" w14:textId="758CA61D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2FCDA910" w14:textId="7FDB8E78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24F5929F" w14:textId="7C06AF81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2787EE96" w14:textId="24D8BAC0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29810B74" w14:textId="56A1215A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7E896D15" w14:textId="792AB457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7655553A" w14:textId="42B39A5D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7F35CB35" w14:textId="4DC19FE6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182006E9" w14:textId="77777777" w:rsidR="00210033" w:rsidRDefault="00210033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0E0A03C6" w14:textId="0B7D4BCD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0D1B7E9" w14:textId="68895313" w:rsidR="00155389" w:rsidRDefault="0015538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7744F7EF" w14:textId="2BE88B94" w:rsidR="00155389" w:rsidRDefault="0015538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133F7B12" w14:textId="05610DE7" w:rsidR="00155389" w:rsidRDefault="0015538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775EF868" w14:textId="116CB568" w:rsidR="00155389" w:rsidRDefault="0015538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12780192" w14:textId="20E0E6A7" w:rsidR="00155389" w:rsidRDefault="0015538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EFD5960" w14:textId="085AA75F" w:rsidR="00155389" w:rsidRDefault="0015538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18D3A5C8" w14:textId="0A8B9AF6" w:rsidR="00155389" w:rsidRDefault="0015538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28C496C7" w14:textId="77777777" w:rsidR="00155389" w:rsidRDefault="00155389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BE7975B" w14:textId="2EA6629D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496AD780" w14:textId="3EAF5928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7FC1A30" w14:textId="4D85884A" w:rsidR="00313D4E" w:rsidRDefault="00313D4E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16CA6B75" w14:textId="6E89228B" w:rsidR="00313D4E" w:rsidRDefault="00313D4E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1DFF33CC" w14:textId="6272D1FA" w:rsidR="00313D4E" w:rsidRDefault="00313D4E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9EE5EDA" w14:textId="77777777" w:rsidR="00313D4E" w:rsidRDefault="00313D4E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4BD9E050" w14:textId="77777777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460737A2" w14:textId="0CCE5132" w:rsidR="00C47AEA" w:rsidRPr="00145242" w:rsidRDefault="00C47AEA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Pouczenie </w:t>
      </w:r>
    </w:p>
    <w:p w14:paraId="435EB95A" w14:textId="19BE7A10" w:rsidR="006A4A70" w:rsidRDefault="00F56966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lang w:val="pl-PL"/>
        </w:rPr>
      </w:pPr>
      <w:r w:rsidRPr="00C47AEA">
        <w:rPr>
          <w:lang w:val="pl-PL"/>
        </w:rPr>
        <w:t>W uzasadnionych przypadkach, na wniosek Wnioskodawcy złożony na 14 dni przed upływem okresu ważności Promesy, Wojewódzki Fundusz może wyrazić zgodę na przedłużenie okresu jej ważności.</w:t>
      </w:r>
      <w:bookmarkEnd w:id="6"/>
    </w:p>
    <w:p w14:paraId="27CB687F" w14:textId="4174A4BB" w:rsidR="000B7BB1" w:rsidRDefault="000B7BB1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lang w:val="pl-PL"/>
        </w:rPr>
      </w:pPr>
    </w:p>
    <w:p w14:paraId="32E0768C" w14:textId="37B52045" w:rsidR="000B7BB1" w:rsidRPr="000B7BB1" w:rsidRDefault="000B7BB1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i/>
          <w:iCs/>
          <w:lang w:val="pl-PL"/>
        </w:rPr>
      </w:pPr>
      <w:r w:rsidRPr="000B7BB1">
        <w:rPr>
          <w:i/>
          <w:iCs/>
          <w:lang w:val="pl-PL"/>
        </w:rPr>
        <w:t>Wyjaśnienia dodatkowe :</w:t>
      </w:r>
    </w:p>
    <w:p w14:paraId="3AA3D540" w14:textId="688B8609" w:rsidR="000B7BB1" w:rsidRPr="000B7BB1" w:rsidRDefault="000B7BB1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i/>
          <w:iCs/>
          <w:lang w:val="pl-PL"/>
        </w:rPr>
      </w:pPr>
      <w:r w:rsidRPr="000B7BB1">
        <w:rPr>
          <w:i/>
          <w:iCs/>
          <w:lang w:val="pl-PL"/>
        </w:rPr>
        <w:t>Kopie dokumentów o których mowa w pkt 1, muszą być potwierdzone za zgodność z oryginałem</w:t>
      </w:r>
      <w:r w:rsidR="007163D0">
        <w:rPr>
          <w:i/>
          <w:iCs/>
          <w:lang w:val="pl-PL"/>
        </w:rPr>
        <w:t>.</w:t>
      </w:r>
    </w:p>
    <w:sectPr w:rsidR="000B7BB1" w:rsidRPr="000B7BB1" w:rsidSect="00AE6893">
      <w:headerReference w:type="default" r:id="rId9"/>
      <w:footerReference w:type="default" r:id="rId10"/>
      <w:pgSz w:w="11906" w:h="16838" w:code="9"/>
      <w:pgMar w:top="1134" w:right="1134" w:bottom="1134" w:left="1134" w:header="709" w:footer="851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D7069" w14:textId="77777777" w:rsidR="008E4981" w:rsidRDefault="008E4981">
      <w:r>
        <w:separator/>
      </w:r>
    </w:p>
  </w:endnote>
  <w:endnote w:type="continuationSeparator" w:id="0">
    <w:p w14:paraId="3D1167F9" w14:textId="77777777" w:rsidR="008E4981" w:rsidRDefault="008E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zzie Black">
    <w:altName w:val="Bookman Old Style"/>
    <w:charset w:val="EE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AD7C0" w14:textId="77777777" w:rsidR="00EF06CC" w:rsidRDefault="00EF06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58BC9" w14:textId="77777777" w:rsidR="008E4981" w:rsidRDefault="008E4981">
      <w:r>
        <w:separator/>
      </w:r>
    </w:p>
  </w:footnote>
  <w:footnote w:type="continuationSeparator" w:id="0">
    <w:p w14:paraId="526744CC" w14:textId="77777777" w:rsidR="008E4981" w:rsidRDefault="008E4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5A8FB" w14:textId="77777777" w:rsidR="00EF06CC" w:rsidRDefault="00EF06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686F6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B00C7"/>
    <w:multiLevelType w:val="hybridMultilevel"/>
    <w:tmpl w:val="7E32C21A"/>
    <w:lvl w:ilvl="0" w:tplc="1DA48D0E">
      <w:start w:val="1"/>
      <w:numFmt w:val="decimal"/>
      <w:lvlText w:val="%1"/>
      <w:lvlJc w:val="left"/>
      <w:pPr>
        <w:ind w:left="1211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261975"/>
    <w:multiLevelType w:val="hybridMultilevel"/>
    <w:tmpl w:val="A1D032E0"/>
    <w:lvl w:ilvl="0" w:tplc="1B3293C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96288"/>
    <w:multiLevelType w:val="hybridMultilevel"/>
    <w:tmpl w:val="96EC81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B674372C">
      <w:start w:val="7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35844"/>
    <w:multiLevelType w:val="hybridMultilevel"/>
    <w:tmpl w:val="05B683EE"/>
    <w:lvl w:ilvl="0" w:tplc="A00A23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520158E"/>
    <w:multiLevelType w:val="hybridMultilevel"/>
    <w:tmpl w:val="14600B86"/>
    <w:lvl w:ilvl="0" w:tplc="664259B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73E1F"/>
    <w:multiLevelType w:val="hybridMultilevel"/>
    <w:tmpl w:val="FD38EEA2"/>
    <w:styleLink w:val="Numery"/>
    <w:lvl w:ilvl="0" w:tplc="554E13C4">
      <w:start w:val="1"/>
      <w:numFmt w:val="decimal"/>
      <w:suff w:val="nothing"/>
      <w:lvlText w:val="%1."/>
      <w:lvlJc w:val="left"/>
      <w:pPr>
        <w:ind w:left="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4A1C1A">
      <w:start w:val="1"/>
      <w:numFmt w:val="decimal"/>
      <w:suff w:val="nothing"/>
      <w:lvlText w:val="%2."/>
      <w:lvlJc w:val="left"/>
      <w:pPr>
        <w:ind w:left="18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CA8064">
      <w:start w:val="1"/>
      <w:numFmt w:val="decimal"/>
      <w:suff w:val="nothing"/>
      <w:lvlText w:val="%3."/>
      <w:lvlJc w:val="left"/>
      <w:pPr>
        <w:ind w:left="36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96D44E">
      <w:start w:val="1"/>
      <w:numFmt w:val="decimal"/>
      <w:suff w:val="nothing"/>
      <w:lvlText w:val="%4."/>
      <w:lvlJc w:val="left"/>
      <w:pPr>
        <w:ind w:left="54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2E3946">
      <w:start w:val="1"/>
      <w:numFmt w:val="decimal"/>
      <w:suff w:val="nothing"/>
      <w:lvlText w:val="%5."/>
      <w:lvlJc w:val="left"/>
      <w:pPr>
        <w:ind w:left="72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902D5A">
      <w:start w:val="1"/>
      <w:numFmt w:val="decimal"/>
      <w:suff w:val="nothing"/>
      <w:lvlText w:val="%6."/>
      <w:lvlJc w:val="left"/>
      <w:pPr>
        <w:ind w:left="90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68BED2">
      <w:start w:val="1"/>
      <w:numFmt w:val="decimal"/>
      <w:suff w:val="nothing"/>
      <w:lvlText w:val="%7."/>
      <w:lvlJc w:val="left"/>
      <w:pPr>
        <w:ind w:left="108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880782">
      <w:start w:val="1"/>
      <w:numFmt w:val="decimal"/>
      <w:suff w:val="nothing"/>
      <w:lvlText w:val="%8."/>
      <w:lvlJc w:val="left"/>
      <w:pPr>
        <w:ind w:left="126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B81278">
      <w:start w:val="1"/>
      <w:numFmt w:val="decimal"/>
      <w:suff w:val="nothing"/>
      <w:lvlText w:val="%9."/>
      <w:lvlJc w:val="left"/>
      <w:pPr>
        <w:ind w:left="144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EB50377"/>
    <w:multiLevelType w:val="hybridMultilevel"/>
    <w:tmpl w:val="3E245038"/>
    <w:lvl w:ilvl="0" w:tplc="C922B9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82BC0F4E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77747"/>
    <w:multiLevelType w:val="hybridMultilevel"/>
    <w:tmpl w:val="58923D0A"/>
    <w:lvl w:ilvl="0" w:tplc="79C0360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B4E74"/>
    <w:multiLevelType w:val="hybridMultilevel"/>
    <w:tmpl w:val="AAC019E2"/>
    <w:lvl w:ilvl="0" w:tplc="4F40A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916CC"/>
    <w:multiLevelType w:val="hybridMultilevel"/>
    <w:tmpl w:val="E4228126"/>
    <w:lvl w:ilvl="0" w:tplc="D932D3A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5366D3EC">
      <w:start w:val="1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460EC"/>
    <w:multiLevelType w:val="hybridMultilevel"/>
    <w:tmpl w:val="29DEAF48"/>
    <w:lvl w:ilvl="0" w:tplc="D1D0D0F2">
      <w:start w:val="1"/>
      <w:numFmt w:val="decimal"/>
      <w:lvlText w:val="%1)"/>
      <w:lvlJc w:val="left"/>
      <w:pPr>
        <w:ind w:left="15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>
    <w:nsid w:val="7EFB42F9"/>
    <w:multiLevelType w:val="hybridMultilevel"/>
    <w:tmpl w:val="01B4AC8E"/>
    <w:lvl w:ilvl="0" w:tplc="7746168A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11"/>
  </w:num>
  <w:num w:numId="11">
    <w:abstractNumId w:val="12"/>
  </w:num>
  <w:num w:numId="12">
    <w:abstractNumId w:val="3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CC"/>
    <w:rsid w:val="000100CB"/>
    <w:rsid w:val="000141CD"/>
    <w:rsid w:val="00025285"/>
    <w:rsid w:val="00046070"/>
    <w:rsid w:val="00057981"/>
    <w:rsid w:val="000635EE"/>
    <w:rsid w:val="00063C17"/>
    <w:rsid w:val="000830FE"/>
    <w:rsid w:val="00083DF3"/>
    <w:rsid w:val="00084B6B"/>
    <w:rsid w:val="000B3EF3"/>
    <w:rsid w:val="000B7BB1"/>
    <w:rsid w:val="000C08E1"/>
    <w:rsid w:val="000D2529"/>
    <w:rsid w:val="000D34DF"/>
    <w:rsid w:val="000D45ED"/>
    <w:rsid w:val="000D5845"/>
    <w:rsid w:val="000D7BC0"/>
    <w:rsid w:val="000E62F0"/>
    <w:rsid w:val="000E6F68"/>
    <w:rsid w:val="000F6DC0"/>
    <w:rsid w:val="00107B84"/>
    <w:rsid w:val="001105D8"/>
    <w:rsid w:val="001127F4"/>
    <w:rsid w:val="00112D53"/>
    <w:rsid w:val="00121F57"/>
    <w:rsid w:val="00122A37"/>
    <w:rsid w:val="0013624D"/>
    <w:rsid w:val="00136D37"/>
    <w:rsid w:val="00145242"/>
    <w:rsid w:val="00153115"/>
    <w:rsid w:val="001532C5"/>
    <w:rsid w:val="00153830"/>
    <w:rsid w:val="00155389"/>
    <w:rsid w:val="0016118A"/>
    <w:rsid w:val="00161205"/>
    <w:rsid w:val="00165DC6"/>
    <w:rsid w:val="0016647C"/>
    <w:rsid w:val="00182B19"/>
    <w:rsid w:val="0018477B"/>
    <w:rsid w:val="001952F2"/>
    <w:rsid w:val="001A75D5"/>
    <w:rsid w:val="001B1384"/>
    <w:rsid w:val="001B6F3B"/>
    <w:rsid w:val="001C00AA"/>
    <w:rsid w:val="001C2C99"/>
    <w:rsid w:val="001C2DEF"/>
    <w:rsid w:val="001C7BF1"/>
    <w:rsid w:val="001D0B19"/>
    <w:rsid w:val="001E24F8"/>
    <w:rsid w:val="001F34FB"/>
    <w:rsid w:val="001F7B27"/>
    <w:rsid w:val="00203A12"/>
    <w:rsid w:val="00210033"/>
    <w:rsid w:val="0021192B"/>
    <w:rsid w:val="00215B87"/>
    <w:rsid w:val="00216907"/>
    <w:rsid w:val="00217363"/>
    <w:rsid w:val="00217A3E"/>
    <w:rsid w:val="00227399"/>
    <w:rsid w:val="00237D42"/>
    <w:rsid w:val="00244BDD"/>
    <w:rsid w:val="002471A7"/>
    <w:rsid w:val="00263F01"/>
    <w:rsid w:val="00280732"/>
    <w:rsid w:val="002874B5"/>
    <w:rsid w:val="00287FCD"/>
    <w:rsid w:val="00293A9A"/>
    <w:rsid w:val="00297D24"/>
    <w:rsid w:val="002B17EB"/>
    <w:rsid w:val="002B24B1"/>
    <w:rsid w:val="002B45AF"/>
    <w:rsid w:val="002E3651"/>
    <w:rsid w:val="002E4CAE"/>
    <w:rsid w:val="00313D4E"/>
    <w:rsid w:val="00314C03"/>
    <w:rsid w:val="00324CF8"/>
    <w:rsid w:val="00327ACD"/>
    <w:rsid w:val="00331576"/>
    <w:rsid w:val="00340535"/>
    <w:rsid w:val="0034331F"/>
    <w:rsid w:val="0034347F"/>
    <w:rsid w:val="003513AD"/>
    <w:rsid w:val="00365B40"/>
    <w:rsid w:val="0038078E"/>
    <w:rsid w:val="00393238"/>
    <w:rsid w:val="00395CC3"/>
    <w:rsid w:val="003B78D4"/>
    <w:rsid w:val="003B7ED6"/>
    <w:rsid w:val="003E1823"/>
    <w:rsid w:val="004024AE"/>
    <w:rsid w:val="0041698C"/>
    <w:rsid w:val="004229AC"/>
    <w:rsid w:val="00453651"/>
    <w:rsid w:val="00461EBB"/>
    <w:rsid w:val="004808CE"/>
    <w:rsid w:val="0048648A"/>
    <w:rsid w:val="0049138F"/>
    <w:rsid w:val="004A0117"/>
    <w:rsid w:val="004A1039"/>
    <w:rsid w:val="004A67C5"/>
    <w:rsid w:val="004B6796"/>
    <w:rsid w:val="004C7174"/>
    <w:rsid w:val="004D4383"/>
    <w:rsid w:val="004E6EAF"/>
    <w:rsid w:val="004F01FF"/>
    <w:rsid w:val="0051030C"/>
    <w:rsid w:val="00514E46"/>
    <w:rsid w:val="00523484"/>
    <w:rsid w:val="005301B3"/>
    <w:rsid w:val="005736FD"/>
    <w:rsid w:val="00591A13"/>
    <w:rsid w:val="005A1EE1"/>
    <w:rsid w:val="005A2B77"/>
    <w:rsid w:val="005B63C7"/>
    <w:rsid w:val="005C585B"/>
    <w:rsid w:val="005D14B2"/>
    <w:rsid w:val="005D3B4C"/>
    <w:rsid w:val="005D504C"/>
    <w:rsid w:val="005D5424"/>
    <w:rsid w:val="005E2C03"/>
    <w:rsid w:val="006009C8"/>
    <w:rsid w:val="00601A27"/>
    <w:rsid w:val="00605518"/>
    <w:rsid w:val="00611F90"/>
    <w:rsid w:val="00614BD0"/>
    <w:rsid w:val="0061555C"/>
    <w:rsid w:val="00621FDF"/>
    <w:rsid w:val="006313BE"/>
    <w:rsid w:val="006413A5"/>
    <w:rsid w:val="006466EB"/>
    <w:rsid w:val="006467C1"/>
    <w:rsid w:val="006514FF"/>
    <w:rsid w:val="00657157"/>
    <w:rsid w:val="006639A9"/>
    <w:rsid w:val="0066504F"/>
    <w:rsid w:val="00666E2E"/>
    <w:rsid w:val="006711B3"/>
    <w:rsid w:val="00692657"/>
    <w:rsid w:val="006926E9"/>
    <w:rsid w:val="00693023"/>
    <w:rsid w:val="00694008"/>
    <w:rsid w:val="006A0985"/>
    <w:rsid w:val="006A4A70"/>
    <w:rsid w:val="006B38A3"/>
    <w:rsid w:val="006B396C"/>
    <w:rsid w:val="006C2C79"/>
    <w:rsid w:val="006C4360"/>
    <w:rsid w:val="006D1403"/>
    <w:rsid w:val="006D6D01"/>
    <w:rsid w:val="006E7393"/>
    <w:rsid w:val="006F1CC2"/>
    <w:rsid w:val="006F2B2C"/>
    <w:rsid w:val="006F44AC"/>
    <w:rsid w:val="006F6883"/>
    <w:rsid w:val="007163D0"/>
    <w:rsid w:val="00717265"/>
    <w:rsid w:val="007310CC"/>
    <w:rsid w:val="0074057D"/>
    <w:rsid w:val="0074197F"/>
    <w:rsid w:val="007449ED"/>
    <w:rsid w:val="00750491"/>
    <w:rsid w:val="0075747E"/>
    <w:rsid w:val="00772C8C"/>
    <w:rsid w:val="00781ACA"/>
    <w:rsid w:val="00782E02"/>
    <w:rsid w:val="0078522B"/>
    <w:rsid w:val="007859DB"/>
    <w:rsid w:val="0079654B"/>
    <w:rsid w:val="007969F4"/>
    <w:rsid w:val="007B146A"/>
    <w:rsid w:val="007B2CAA"/>
    <w:rsid w:val="007B51F3"/>
    <w:rsid w:val="007C2B17"/>
    <w:rsid w:val="007C323C"/>
    <w:rsid w:val="007C68FD"/>
    <w:rsid w:val="007E79DA"/>
    <w:rsid w:val="00824C62"/>
    <w:rsid w:val="008253F4"/>
    <w:rsid w:val="00832DF2"/>
    <w:rsid w:val="00833586"/>
    <w:rsid w:val="0085171E"/>
    <w:rsid w:val="00870F8C"/>
    <w:rsid w:val="00871913"/>
    <w:rsid w:val="008750C2"/>
    <w:rsid w:val="008822EA"/>
    <w:rsid w:val="00894674"/>
    <w:rsid w:val="008B600D"/>
    <w:rsid w:val="008C5962"/>
    <w:rsid w:val="008D0690"/>
    <w:rsid w:val="008D6ED4"/>
    <w:rsid w:val="008E4981"/>
    <w:rsid w:val="008E7268"/>
    <w:rsid w:val="008F5A67"/>
    <w:rsid w:val="00900DA3"/>
    <w:rsid w:val="00902620"/>
    <w:rsid w:val="009031A1"/>
    <w:rsid w:val="00916FC2"/>
    <w:rsid w:val="0092178C"/>
    <w:rsid w:val="00927EB1"/>
    <w:rsid w:val="00942D53"/>
    <w:rsid w:val="00944015"/>
    <w:rsid w:val="009440BF"/>
    <w:rsid w:val="0094567D"/>
    <w:rsid w:val="0096344A"/>
    <w:rsid w:val="00963F37"/>
    <w:rsid w:val="009679E7"/>
    <w:rsid w:val="00971E99"/>
    <w:rsid w:val="0097407E"/>
    <w:rsid w:val="009808E4"/>
    <w:rsid w:val="00983482"/>
    <w:rsid w:val="0098733F"/>
    <w:rsid w:val="009A0E19"/>
    <w:rsid w:val="009A2CAB"/>
    <w:rsid w:val="009A3AF8"/>
    <w:rsid w:val="009D18C4"/>
    <w:rsid w:val="009F0B13"/>
    <w:rsid w:val="009F552E"/>
    <w:rsid w:val="009F5BC4"/>
    <w:rsid w:val="00A00735"/>
    <w:rsid w:val="00A04F6E"/>
    <w:rsid w:val="00A075AD"/>
    <w:rsid w:val="00A15734"/>
    <w:rsid w:val="00A17768"/>
    <w:rsid w:val="00A2619F"/>
    <w:rsid w:val="00A37802"/>
    <w:rsid w:val="00A5793F"/>
    <w:rsid w:val="00A67C39"/>
    <w:rsid w:val="00A71665"/>
    <w:rsid w:val="00A72880"/>
    <w:rsid w:val="00A759E3"/>
    <w:rsid w:val="00A9103A"/>
    <w:rsid w:val="00A95C8A"/>
    <w:rsid w:val="00A961BD"/>
    <w:rsid w:val="00AA3FD0"/>
    <w:rsid w:val="00AB07B7"/>
    <w:rsid w:val="00AB35D8"/>
    <w:rsid w:val="00AC5505"/>
    <w:rsid w:val="00AE285B"/>
    <w:rsid w:val="00AE6893"/>
    <w:rsid w:val="00AE742F"/>
    <w:rsid w:val="00AF0DB1"/>
    <w:rsid w:val="00AF2B69"/>
    <w:rsid w:val="00AF3E15"/>
    <w:rsid w:val="00B0248E"/>
    <w:rsid w:val="00B04D04"/>
    <w:rsid w:val="00B370FC"/>
    <w:rsid w:val="00B461E7"/>
    <w:rsid w:val="00B64774"/>
    <w:rsid w:val="00B72591"/>
    <w:rsid w:val="00B77253"/>
    <w:rsid w:val="00B77A3E"/>
    <w:rsid w:val="00B80FAD"/>
    <w:rsid w:val="00B8209E"/>
    <w:rsid w:val="00B83910"/>
    <w:rsid w:val="00B85616"/>
    <w:rsid w:val="00B9042F"/>
    <w:rsid w:val="00B94258"/>
    <w:rsid w:val="00B97BA2"/>
    <w:rsid w:val="00B97E00"/>
    <w:rsid w:val="00BA657F"/>
    <w:rsid w:val="00BA6F28"/>
    <w:rsid w:val="00BB4631"/>
    <w:rsid w:val="00BC7DB2"/>
    <w:rsid w:val="00BD4244"/>
    <w:rsid w:val="00BE160E"/>
    <w:rsid w:val="00BE6555"/>
    <w:rsid w:val="00BF0825"/>
    <w:rsid w:val="00C17995"/>
    <w:rsid w:val="00C209EF"/>
    <w:rsid w:val="00C2269E"/>
    <w:rsid w:val="00C24575"/>
    <w:rsid w:val="00C36B72"/>
    <w:rsid w:val="00C401F8"/>
    <w:rsid w:val="00C43C72"/>
    <w:rsid w:val="00C47AEA"/>
    <w:rsid w:val="00C515B6"/>
    <w:rsid w:val="00C570B5"/>
    <w:rsid w:val="00C75E33"/>
    <w:rsid w:val="00C83579"/>
    <w:rsid w:val="00C84BF9"/>
    <w:rsid w:val="00C91383"/>
    <w:rsid w:val="00CA7822"/>
    <w:rsid w:val="00CC7478"/>
    <w:rsid w:val="00CC7D52"/>
    <w:rsid w:val="00CD30AE"/>
    <w:rsid w:val="00CD3EF8"/>
    <w:rsid w:val="00CE1918"/>
    <w:rsid w:val="00CE3BC3"/>
    <w:rsid w:val="00CE4398"/>
    <w:rsid w:val="00CF113F"/>
    <w:rsid w:val="00CF7A26"/>
    <w:rsid w:val="00D14506"/>
    <w:rsid w:val="00D30878"/>
    <w:rsid w:val="00D47C19"/>
    <w:rsid w:val="00D52E3A"/>
    <w:rsid w:val="00D53708"/>
    <w:rsid w:val="00D6020A"/>
    <w:rsid w:val="00D60D50"/>
    <w:rsid w:val="00D64809"/>
    <w:rsid w:val="00D8378B"/>
    <w:rsid w:val="00D86CF6"/>
    <w:rsid w:val="00D9050B"/>
    <w:rsid w:val="00D96EFE"/>
    <w:rsid w:val="00DA3CFF"/>
    <w:rsid w:val="00DA772B"/>
    <w:rsid w:val="00DB52A0"/>
    <w:rsid w:val="00DC0A69"/>
    <w:rsid w:val="00DC16C5"/>
    <w:rsid w:val="00DE2E11"/>
    <w:rsid w:val="00DF188B"/>
    <w:rsid w:val="00E1155D"/>
    <w:rsid w:val="00E1665D"/>
    <w:rsid w:val="00E244D8"/>
    <w:rsid w:val="00E402E0"/>
    <w:rsid w:val="00E41026"/>
    <w:rsid w:val="00E46041"/>
    <w:rsid w:val="00E5237A"/>
    <w:rsid w:val="00E53BE4"/>
    <w:rsid w:val="00E6073C"/>
    <w:rsid w:val="00E650A9"/>
    <w:rsid w:val="00E748A7"/>
    <w:rsid w:val="00E765DB"/>
    <w:rsid w:val="00E810FC"/>
    <w:rsid w:val="00E815CF"/>
    <w:rsid w:val="00E81610"/>
    <w:rsid w:val="00E839AE"/>
    <w:rsid w:val="00E865D5"/>
    <w:rsid w:val="00EA09EA"/>
    <w:rsid w:val="00EA2D44"/>
    <w:rsid w:val="00EA54F0"/>
    <w:rsid w:val="00EC2BDD"/>
    <w:rsid w:val="00ED0429"/>
    <w:rsid w:val="00ED0CBA"/>
    <w:rsid w:val="00EE2B06"/>
    <w:rsid w:val="00EE39B1"/>
    <w:rsid w:val="00EF06CC"/>
    <w:rsid w:val="00EF3E39"/>
    <w:rsid w:val="00F024E1"/>
    <w:rsid w:val="00F23389"/>
    <w:rsid w:val="00F27837"/>
    <w:rsid w:val="00F333CB"/>
    <w:rsid w:val="00F35D25"/>
    <w:rsid w:val="00F3711F"/>
    <w:rsid w:val="00F56966"/>
    <w:rsid w:val="00F60645"/>
    <w:rsid w:val="00F746A9"/>
    <w:rsid w:val="00F8180B"/>
    <w:rsid w:val="00F83FCC"/>
    <w:rsid w:val="00F84E6D"/>
    <w:rsid w:val="00F8582F"/>
    <w:rsid w:val="00F85D2E"/>
    <w:rsid w:val="00F94605"/>
    <w:rsid w:val="00F947F4"/>
    <w:rsid w:val="00F97900"/>
    <w:rsid w:val="00FB3BE1"/>
    <w:rsid w:val="00FB4FFE"/>
    <w:rsid w:val="00FD1846"/>
    <w:rsid w:val="00FF409C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3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99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A95C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C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C0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C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B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BE1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3BE1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4567D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qFormat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Ozzie Black" w:eastAsia="Times New Roman" w:hAnsi="Ozzie Black"/>
      <w:color w:val="00FF00"/>
      <w:sz w:val="32"/>
      <w:szCs w:val="20"/>
      <w:bdr w:val="none" w:sz="0" w:space="0" w:color="auto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mic Sans MS" w:eastAsia="Times New Roman" w:hAnsi="Comic Sans MS"/>
      <w:sz w:val="22"/>
      <w:szCs w:val="22"/>
      <w:bdr w:val="none" w:sz="0" w:space="0" w:color="auto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79E7"/>
    <w:rPr>
      <w:rFonts w:ascii="Comic Sans MS" w:eastAsia="Times New Roman" w:hAnsi="Comic Sans MS"/>
      <w:sz w:val="22"/>
      <w:szCs w:val="22"/>
      <w:bdr w:val="none" w:sz="0" w:space="0" w:color="auto"/>
    </w:rPr>
  </w:style>
  <w:style w:type="paragraph" w:customStyle="1" w:styleId="Default">
    <w:name w:val="Default"/>
    <w:basedOn w:val="Normalny"/>
    <w:rsid w:val="002B17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Theme="minorHAnsi" w:hAnsi="Calibri" w:cs="Calibri"/>
      <w:color w:val="000000"/>
      <w:bdr w:val="none" w:sz="0" w:space="0" w:color="auto"/>
      <w:lang w:val="pl-PL"/>
    </w:rPr>
  </w:style>
  <w:style w:type="paragraph" w:styleId="Listapunktowana">
    <w:name w:val="List Bullet"/>
    <w:basedOn w:val="Normalny"/>
    <w:uiPriority w:val="99"/>
    <w:unhideWhenUsed/>
    <w:rsid w:val="00E81610"/>
    <w:pPr>
      <w:numPr>
        <w:numId w:val="5"/>
      </w:numPr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AE2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E285B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9B1"/>
    <w:rPr>
      <w:b/>
      <w:bCs/>
      <w:lang w:val="en-US" w:eastAsia="en-US"/>
    </w:rPr>
  </w:style>
  <w:style w:type="paragraph" w:customStyle="1" w:styleId="TreA">
    <w:name w:val="Treść A"/>
    <w:rsid w:val="001C7B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one" w:sz="0" w:space="0" w:color="auto"/>
      <w14:textOutline w14:w="12700" w14:cap="flat" w14:cmpd="sng" w14:algn="ctr">
        <w14:noFill/>
        <w14:prstDash w14:val="solid"/>
        <w14:miter w14:lim="1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99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A95C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C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C0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C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B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BE1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3BE1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4567D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qFormat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Ozzie Black" w:eastAsia="Times New Roman" w:hAnsi="Ozzie Black"/>
      <w:color w:val="00FF00"/>
      <w:sz w:val="32"/>
      <w:szCs w:val="20"/>
      <w:bdr w:val="none" w:sz="0" w:space="0" w:color="auto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mic Sans MS" w:eastAsia="Times New Roman" w:hAnsi="Comic Sans MS"/>
      <w:sz w:val="22"/>
      <w:szCs w:val="22"/>
      <w:bdr w:val="none" w:sz="0" w:space="0" w:color="auto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79E7"/>
    <w:rPr>
      <w:rFonts w:ascii="Comic Sans MS" w:eastAsia="Times New Roman" w:hAnsi="Comic Sans MS"/>
      <w:sz w:val="22"/>
      <w:szCs w:val="22"/>
      <w:bdr w:val="none" w:sz="0" w:space="0" w:color="auto"/>
    </w:rPr>
  </w:style>
  <w:style w:type="paragraph" w:customStyle="1" w:styleId="Default">
    <w:name w:val="Default"/>
    <w:basedOn w:val="Normalny"/>
    <w:rsid w:val="002B17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Theme="minorHAnsi" w:hAnsi="Calibri" w:cs="Calibri"/>
      <w:color w:val="000000"/>
      <w:bdr w:val="none" w:sz="0" w:space="0" w:color="auto"/>
      <w:lang w:val="pl-PL"/>
    </w:rPr>
  </w:style>
  <w:style w:type="paragraph" w:styleId="Listapunktowana">
    <w:name w:val="List Bullet"/>
    <w:basedOn w:val="Normalny"/>
    <w:uiPriority w:val="99"/>
    <w:unhideWhenUsed/>
    <w:rsid w:val="00E81610"/>
    <w:pPr>
      <w:numPr>
        <w:numId w:val="5"/>
      </w:numPr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AE2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E285B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9B1"/>
    <w:rPr>
      <w:b/>
      <w:bCs/>
      <w:lang w:val="en-US" w:eastAsia="en-US"/>
    </w:rPr>
  </w:style>
  <w:style w:type="paragraph" w:customStyle="1" w:styleId="TreA">
    <w:name w:val="Treść A"/>
    <w:rsid w:val="001C7B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one" w:sz="0" w:space="0" w:color="auto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B30CB-18CC-4A45-8355-D393297A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Wrzos</dc:creator>
  <cp:lastModifiedBy>Dominika Pochłopień</cp:lastModifiedBy>
  <cp:revision>4</cp:revision>
  <cp:lastPrinted>2022-07-11T12:03:00Z</cp:lastPrinted>
  <dcterms:created xsi:type="dcterms:W3CDTF">2022-07-11T11:27:00Z</dcterms:created>
  <dcterms:modified xsi:type="dcterms:W3CDTF">2022-07-11T12:03:00Z</dcterms:modified>
</cp:coreProperties>
</file>